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F3B39" w:rsidRDefault="00A2780F" w:rsidP="00A95E60">
      <w:pPr>
        <w:spacing w:after="240" w:line="360" w:lineRule="auto"/>
        <w:jc w:val="both"/>
        <w:rPr>
          <w:rFonts w:ascii="Palatino Linotype" w:hAnsi="Palatino Linotype"/>
        </w:rPr>
      </w:pPr>
      <w:r w:rsidRPr="00DF3B39">
        <w:rPr>
          <w:rFonts w:ascii="Palatino Linotype" w:hAnsi="Palatino Linotype"/>
        </w:rPr>
        <w:t>Resolución</w:t>
      </w:r>
      <w:r w:rsidR="00D730A4" w:rsidRPr="00DF3B39">
        <w:rPr>
          <w:rFonts w:ascii="Palatino Linotype" w:hAnsi="Palatino Linotype"/>
        </w:rPr>
        <w:t xml:space="preserve"> </w:t>
      </w:r>
      <w:r w:rsidRPr="00DF3B39">
        <w:rPr>
          <w:rFonts w:ascii="Palatino Linotype" w:hAnsi="Palatino Linotype"/>
        </w:rPr>
        <w:t>del</w:t>
      </w:r>
      <w:r w:rsidR="00D730A4" w:rsidRPr="00DF3B39">
        <w:rPr>
          <w:rFonts w:ascii="Palatino Linotype" w:hAnsi="Palatino Linotype"/>
        </w:rPr>
        <w:t xml:space="preserve"> </w:t>
      </w:r>
      <w:r w:rsidRPr="00DF3B39">
        <w:rPr>
          <w:rFonts w:ascii="Palatino Linotype" w:hAnsi="Palatino Linotype"/>
        </w:rPr>
        <w:t>Pleno</w:t>
      </w:r>
      <w:r w:rsidR="00D730A4" w:rsidRPr="00DF3B39">
        <w:rPr>
          <w:rFonts w:ascii="Palatino Linotype" w:hAnsi="Palatino Linotype"/>
        </w:rPr>
        <w:t xml:space="preserve"> </w:t>
      </w:r>
      <w:r w:rsidRPr="00DF3B39">
        <w:rPr>
          <w:rFonts w:ascii="Palatino Linotype" w:hAnsi="Palatino Linotype"/>
        </w:rPr>
        <w:t>del</w:t>
      </w:r>
      <w:r w:rsidR="00D730A4" w:rsidRPr="00DF3B39">
        <w:rPr>
          <w:rFonts w:ascii="Palatino Linotype" w:hAnsi="Palatino Linotype"/>
        </w:rPr>
        <w:t xml:space="preserve"> </w:t>
      </w:r>
      <w:r w:rsidRPr="00DF3B39">
        <w:rPr>
          <w:rFonts w:ascii="Palatino Linotype" w:hAnsi="Palatino Linotype"/>
        </w:rPr>
        <w:t>Instituto</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Transparencia,</w:t>
      </w:r>
      <w:r w:rsidR="00D730A4" w:rsidRPr="00DF3B39">
        <w:rPr>
          <w:rFonts w:ascii="Palatino Linotype" w:hAnsi="Palatino Linotype"/>
        </w:rPr>
        <w:t xml:space="preserve"> </w:t>
      </w:r>
      <w:r w:rsidRPr="00DF3B39">
        <w:rPr>
          <w:rFonts w:ascii="Palatino Linotype" w:hAnsi="Palatino Linotype"/>
        </w:rPr>
        <w:t>Acceso</w:t>
      </w:r>
      <w:r w:rsidR="00D730A4" w:rsidRPr="00DF3B39">
        <w:rPr>
          <w:rFonts w:ascii="Palatino Linotype" w:hAnsi="Palatino Linotype"/>
        </w:rPr>
        <w:t xml:space="preserve"> </w:t>
      </w:r>
      <w:r w:rsidRPr="00DF3B39">
        <w:rPr>
          <w:rFonts w:ascii="Palatino Linotype" w:hAnsi="Palatino Linotype"/>
        </w:rPr>
        <w:t>a</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Información</w:t>
      </w:r>
      <w:r w:rsidR="00D730A4" w:rsidRPr="00DF3B39">
        <w:rPr>
          <w:rFonts w:ascii="Palatino Linotype" w:hAnsi="Palatino Linotype"/>
        </w:rPr>
        <w:t xml:space="preserve"> </w:t>
      </w:r>
      <w:r w:rsidRPr="00DF3B39">
        <w:rPr>
          <w:rFonts w:ascii="Palatino Linotype" w:hAnsi="Palatino Linotype"/>
        </w:rPr>
        <w:t>Pública</w:t>
      </w:r>
      <w:r w:rsidR="00D730A4" w:rsidRPr="00DF3B39">
        <w:rPr>
          <w:rFonts w:ascii="Palatino Linotype" w:hAnsi="Palatino Linotype"/>
        </w:rPr>
        <w:t xml:space="preserve"> </w:t>
      </w:r>
      <w:r w:rsidRPr="00DF3B39">
        <w:rPr>
          <w:rFonts w:ascii="Palatino Linotype" w:hAnsi="Palatino Linotype"/>
        </w:rPr>
        <w:t>y</w:t>
      </w:r>
      <w:r w:rsidR="00D730A4" w:rsidRPr="00DF3B39">
        <w:rPr>
          <w:rFonts w:ascii="Palatino Linotype" w:hAnsi="Palatino Linotype"/>
        </w:rPr>
        <w:t xml:space="preserve"> </w:t>
      </w:r>
      <w:r w:rsidRPr="00DF3B39">
        <w:rPr>
          <w:rFonts w:ascii="Palatino Linotype" w:hAnsi="Palatino Linotype"/>
        </w:rPr>
        <w:t>Protección</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Datos</w:t>
      </w:r>
      <w:r w:rsidR="00D730A4" w:rsidRPr="00DF3B39">
        <w:rPr>
          <w:rFonts w:ascii="Palatino Linotype" w:hAnsi="Palatino Linotype"/>
        </w:rPr>
        <w:t xml:space="preserve"> </w:t>
      </w:r>
      <w:r w:rsidRPr="00DF3B39">
        <w:rPr>
          <w:rFonts w:ascii="Palatino Linotype" w:hAnsi="Palatino Linotype"/>
        </w:rPr>
        <w:t>Personales</w:t>
      </w:r>
      <w:r w:rsidR="00D730A4" w:rsidRPr="00DF3B39">
        <w:rPr>
          <w:rFonts w:ascii="Palatino Linotype" w:hAnsi="Palatino Linotype"/>
        </w:rPr>
        <w:t xml:space="preserve"> </w:t>
      </w:r>
      <w:r w:rsidRPr="00DF3B39">
        <w:rPr>
          <w:rFonts w:ascii="Palatino Linotype" w:hAnsi="Palatino Linotype"/>
        </w:rPr>
        <w:t>del</w:t>
      </w:r>
      <w:r w:rsidR="00D730A4" w:rsidRPr="00DF3B39">
        <w:rPr>
          <w:rFonts w:ascii="Palatino Linotype" w:hAnsi="Palatino Linotype"/>
        </w:rPr>
        <w:t xml:space="preserve"> </w:t>
      </w:r>
      <w:r w:rsidRPr="00DF3B39">
        <w:rPr>
          <w:rFonts w:ascii="Palatino Linotype" w:hAnsi="Palatino Linotype"/>
        </w:rPr>
        <w:t>Estado</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México</w:t>
      </w:r>
      <w:r w:rsidR="00D730A4" w:rsidRPr="00DF3B39">
        <w:rPr>
          <w:rFonts w:ascii="Palatino Linotype" w:hAnsi="Palatino Linotype"/>
        </w:rPr>
        <w:t xml:space="preserve"> </w:t>
      </w:r>
      <w:r w:rsidRPr="00DF3B39">
        <w:rPr>
          <w:rFonts w:ascii="Palatino Linotype" w:hAnsi="Palatino Linotype"/>
        </w:rPr>
        <w:t>y</w:t>
      </w:r>
      <w:r w:rsidR="00D730A4" w:rsidRPr="00DF3B39">
        <w:rPr>
          <w:rFonts w:ascii="Palatino Linotype" w:hAnsi="Palatino Linotype"/>
        </w:rPr>
        <w:t xml:space="preserve"> </w:t>
      </w:r>
      <w:r w:rsidRPr="00DF3B39">
        <w:rPr>
          <w:rFonts w:ascii="Palatino Linotype" w:hAnsi="Palatino Linotype"/>
        </w:rPr>
        <w:t>Municipios,</w:t>
      </w:r>
      <w:r w:rsidR="00D730A4" w:rsidRPr="00DF3B39">
        <w:rPr>
          <w:rFonts w:ascii="Palatino Linotype" w:hAnsi="Palatino Linotype"/>
        </w:rPr>
        <w:t xml:space="preserve"> </w:t>
      </w:r>
      <w:r w:rsidRPr="00DF3B39">
        <w:rPr>
          <w:rFonts w:ascii="Palatino Linotype" w:hAnsi="Palatino Linotype"/>
        </w:rPr>
        <w:t>con</w:t>
      </w:r>
      <w:r w:rsidR="00D730A4" w:rsidRPr="00DF3B39">
        <w:rPr>
          <w:rFonts w:ascii="Palatino Linotype" w:hAnsi="Palatino Linotype"/>
        </w:rPr>
        <w:t xml:space="preserve"> </w:t>
      </w:r>
      <w:r w:rsidRPr="00DF3B39">
        <w:rPr>
          <w:rFonts w:ascii="Palatino Linotype" w:hAnsi="Palatino Linotype"/>
        </w:rPr>
        <w:t>domicilio</w:t>
      </w:r>
      <w:r w:rsidR="00D730A4" w:rsidRPr="00DF3B39">
        <w:rPr>
          <w:rFonts w:ascii="Palatino Linotype" w:hAnsi="Palatino Linotype"/>
        </w:rPr>
        <w:t xml:space="preserve"> </w:t>
      </w:r>
      <w:r w:rsidRPr="00DF3B39">
        <w:rPr>
          <w:rFonts w:ascii="Palatino Linotype" w:hAnsi="Palatino Linotype"/>
        </w:rPr>
        <w:t>en</w:t>
      </w:r>
      <w:r w:rsidR="00D730A4" w:rsidRPr="00DF3B39">
        <w:rPr>
          <w:rFonts w:ascii="Palatino Linotype" w:hAnsi="Palatino Linotype"/>
        </w:rPr>
        <w:t xml:space="preserve"> </w:t>
      </w:r>
      <w:r w:rsidRPr="00DF3B39">
        <w:rPr>
          <w:rFonts w:ascii="Palatino Linotype" w:hAnsi="Palatino Linotype"/>
        </w:rPr>
        <w:t>Metepec,</w:t>
      </w:r>
      <w:r w:rsidR="00D730A4" w:rsidRPr="00DF3B39">
        <w:rPr>
          <w:rFonts w:ascii="Palatino Linotype" w:hAnsi="Palatino Linotype"/>
        </w:rPr>
        <w:t xml:space="preserve"> </w:t>
      </w:r>
      <w:r w:rsidRPr="00DF3B39">
        <w:rPr>
          <w:rFonts w:ascii="Palatino Linotype" w:hAnsi="Palatino Linotype"/>
        </w:rPr>
        <w:t>Estado</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México,</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0071273A" w:rsidRPr="00DF3B39">
        <w:rPr>
          <w:rFonts w:ascii="Palatino Linotype" w:hAnsi="Palatino Linotype"/>
        </w:rPr>
        <w:t xml:space="preserve">fecha </w:t>
      </w:r>
      <w:r w:rsidR="002631B5" w:rsidRPr="00DF3B39">
        <w:rPr>
          <w:rFonts w:ascii="Palatino Linotype" w:hAnsi="Palatino Linotype"/>
        </w:rPr>
        <w:t xml:space="preserve">veinticuatro </w:t>
      </w:r>
      <w:r w:rsidR="005F3481" w:rsidRPr="00DF3B39">
        <w:rPr>
          <w:rFonts w:ascii="Palatino Linotype" w:hAnsi="Palatino Linotype"/>
        </w:rPr>
        <w:t xml:space="preserve">de </w:t>
      </w:r>
      <w:r w:rsidR="004E79AB" w:rsidRPr="00DF3B39">
        <w:rPr>
          <w:rFonts w:ascii="Palatino Linotype" w:hAnsi="Palatino Linotype"/>
        </w:rPr>
        <w:t>abril de dos mil diecinueve</w:t>
      </w:r>
      <w:r w:rsidRPr="00DF3B39">
        <w:rPr>
          <w:rFonts w:ascii="Palatino Linotype" w:hAnsi="Palatino Linotype"/>
        </w:rPr>
        <w:t>.</w:t>
      </w:r>
    </w:p>
    <w:p w:rsidR="00F413DE" w:rsidRPr="00DF3B39" w:rsidRDefault="00F413DE" w:rsidP="00A95E60">
      <w:pPr>
        <w:spacing w:before="120" w:line="360" w:lineRule="auto"/>
        <w:jc w:val="both"/>
        <w:rPr>
          <w:rFonts w:ascii="Palatino Linotype" w:hAnsi="Palatino Linotype"/>
        </w:rPr>
      </w:pPr>
      <w:r w:rsidRPr="00DF3B39">
        <w:rPr>
          <w:rFonts w:ascii="Palatino Linotype" w:hAnsi="Palatino Linotype"/>
          <w:b/>
        </w:rPr>
        <w:t>VISTO</w:t>
      </w:r>
      <w:r w:rsidR="00D730A4" w:rsidRPr="00DF3B39">
        <w:rPr>
          <w:rFonts w:ascii="Palatino Linotype" w:hAnsi="Palatino Linotype"/>
        </w:rPr>
        <w:t xml:space="preserve"> </w:t>
      </w:r>
      <w:r w:rsidR="00DD5205" w:rsidRPr="00DF3B39">
        <w:rPr>
          <w:rFonts w:ascii="Palatino Linotype" w:hAnsi="Palatino Linotype"/>
        </w:rPr>
        <w:t>el</w:t>
      </w:r>
      <w:r w:rsidR="00D730A4" w:rsidRPr="00DF3B39">
        <w:rPr>
          <w:rFonts w:ascii="Palatino Linotype" w:hAnsi="Palatino Linotype"/>
        </w:rPr>
        <w:t xml:space="preserve"> </w:t>
      </w:r>
      <w:r w:rsidRPr="00DF3B39">
        <w:rPr>
          <w:rFonts w:ascii="Palatino Linotype" w:hAnsi="Palatino Linotype"/>
        </w:rPr>
        <w:t>expediente</w:t>
      </w:r>
      <w:r w:rsidR="00D730A4" w:rsidRPr="00DF3B39">
        <w:rPr>
          <w:rFonts w:ascii="Palatino Linotype" w:hAnsi="Palatino Linotype"/>
        </w:rPr>
        <w:t xml:space="preserve"> </w:t>
      </w:r>
      <w:r w:rsidRPr="00DF3B39">
        <w:rPr>
          <w:rFonts w:ascii="Palatino Linotype" w:hAnsi="Palatino Linotype"/>
        </w:rPr>
        <w:t>formado</w:t>
      </w:r>
      <w:r w:rsidR="00D730A4" w:rsidRPr="00DF3B39">
        <w:rPr>
          <w:rFonts w:ascii="Palatino Linotype" w:hAnsi="Palatino Linotype"/>
        </w:rPr>
        <w:t xml:space="preserve"> </w:t>
      </w:r>
      <w:r w:rsidRPr="00DF3B39">
        <w:rPr>
          <w:rFonts w:ascii="Palatino Linotype" w:hAnsi="Palatino Linotype"/>
        </w:rPr>
        <w:t>con</w:t>
      </w:r>
      <w:r w:rsidR="00D730A4" w:rsidRPr="00DF3B39">
        <w:rPr>
          <w:rFonts w:ascii="Palatino Linotype" w:hAnsi="Palatino Linotype"/>
        </w:rPr>
        <w:t xml:space="preserve"> </w:t>
      </w:r>
      <w:r w:rsidRPr="00DF3B39">
        <w:rPr>
          <w:rFonts w:ascii="Palatino Linotype" w:hAnsi="Palatino Linotype"/>
        </w:rPr>
        <w:t>motivo</w:t>
      </w:r>
      <w:r w:rsidR="00D730A4" w:rsidRPr="00DF3B39">
        <w:rPr>
          <w:rFonts w:ascii="Palatino Linotype" w:hAnsi="Palatino Linotype"/>
        </w:rPr>
        <w:t xml:space="preserve"> </w:t>
      </w:r>
      <w:r w:rsidRPr="00DF3B39">
        <w:rPr>
          <w:rFonts w:ascii="Palatino Linotype" w:hAnsi="Palatino Linotype"/>
        </w:rPr>
        <w:t>de</w:t>
      </w:r>
      <w:r w:rsidR="00DD5205" w:rsidRPr="00DF3B39">
        <w:rPr>
          <w:rFonts w:ascii="Palatino Linotype" w:hAnsi="Palatino Linotype"/>
        </w:rPr>
        <w:t>l</w:t>
      </w:r>
      <w:r w:rsidR="00D730A4" w:rsidRPr="00DF3B39">
        <w:rPr>
          <w:rFonts w:ascii="Palatino Linotype" w:hAnsi="Palatino Linotype"/>
        </w:rPr>
        <w:t xml:space="preserve"> </w:t>
      </w:r>
      <w:r w:rsidRPr="00DF3B39">
        <w:rPr>
          <w:rFonts w:ascii="Palatino Linotype" w:hAnsi="Palatino Linotype"/>
        </w:rPr>
        <w:t>recurso</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revisión</w:t>
      </w:r>
      <w:r w:rsidR="00D730A4" w:rsidRPr="00DF3B39">
        <w:rPr>
          <w:rFonts w:ascii="Palatino Linotype" w:hAnsi="Palatino Linotype"/>
        </w:rPr>
        <w:t xml:space="preserve"> </w:t>
      </w:r>
      <w:r w:rsidR="002631B5" w:rsidRPr="00DF3B39">
        <w:rPr>
          <w:rFonts w:ascii="Palatino Linotype" w:hAnsi="Palatino Linotype"/>
          <w:b/>
        </w:rPr>
        <w:t>00812</w:t>
      </w:r>
      <w:r w:rsidR="004E79AB" w:rsidRPr="00DF3B39">
        <w:rPr>
          <w:rFonts w:ascii="Palatino Linotype" w:hAnsi="Palatino Linotype"/>
          <w:b/>
        </w:rPr>
        <w:t>/INFOEM/IP/RR/2019</w:t>
      </w:r>
      <w:r w:rsidRPr="00DF3B39">
        <w:rPr>
          <w:rFonts w:ascii="Palatino Linotype" w:hAnsi="Palatino Linotype"/>
        </w:rPr>
        <w:t>,</w:t>
      </w:r>
      <w:r w:rsidR="00D730A4" w:rsidRPr="00DF3B39">
        <w:rPr>
          <w:rFonts w:ascii="Palatino Linotype" w:hAnsi="Palatino Linotype"/>
        </w:rPr>
        <w:t xml:space="preserve"> </w:t>
      </w:r>
      <w:r w:rsidRPr="00DF3B39">
        <w:rPr>
          <w:rFonts w:ascii="Palatino Linotype" w:hAnsi="Palatino Linotype"/>
        </w:rPr>
        <w:t>promovido</w:t>
      </w:r>
      <w:r w:rsidR="00D730A4" w:rsidRPr="00DF3B39">
        <w:rPr>
          <w:rFonts w:ascii="Palatino Linotype" w:hAnsi="Palatino Linotype"/>
        </w:rPr>
        <w:t xml:space="preserve"> </w:t>
      </w:r>
      <w:r w:rsidRPr="00DF3B39">
        <w:rPr>
          <w:rFonts w:ascii="Palatino Linotype" w:hAnsi="Palatino Linotype"/>
        </w:rPr>
        <w:t>por</w:t>
      </w:r>
      <w:r w:rsidR="005F3481" w:rsidRPr="00DF3B39">
        <w:rPr>
          <w:rFonts w:ascii="Palatino Linotype" w:hAnsi="Palatino Linotype" w:cs="Arial"/>
          <w:b/>
        </w:rPr>
        <w:t xml:space="preserve"> </w:t>
      </w:r>
      <w:r w:rsidR="00240B11" w:rsidRPr="00DF3B39">
        <w:rPr>
          <w:rFonts w:ascii="Palatino Linotype" w:hAnsi="Palatino Linotype" w:cs="Arial"/>
        </w:rPr>
        <w:t>el</w:t>
      </w:r>
      <w:r w:rsidR="00240B11" w:rsidRPr="00DF3B39">
        <w:rPr>
          <w:rFonts w:ascii="Palatino Linotype" w:hAnsi="Palatino Linotype" w:cs="Arial"/>
          <w:b/>
        </w:rPr>
        <w:t xml:space="preserve"> C. </w:t>
      </w:r>
      <w:proofErr w:type="spellStart"/>
      <w:r w:rsidR="004E1D8F">
        <w:rPr>
          <w:rFonts w:ascii="Palatino Linotype" w:hAnsi="Palatino Linotype" w:cs="Arial"/>
          <w:b/>
        </w:rPr>
        <w:t>Xxxxxx</w:t>
      </w:r>
      <w:proofErr w:type="spellEnd"/>
      <w:r w:rsidR="002631B5" w:rsidRPr="00DF3B39">
        <w:rPr>
          <w:rFonts w:ascii="Palatino Linotype" w:hAnsi="Palatino Linotype" w:cs="Arial"/>
          <w:b/>
          <w:bCs/>
        </w:rPr>
        <w:t xml:space="preserve"> </w:t>
      </w:r>
      <w:proofErr w:type="spellStart"/>
      <w:r w:rsidR="004E1D8F">
        <w:rPr>
          <w:rFonts w:ascii="Palatino Linotype" w:hAnsi="Palatino Linotype" w:cs="Arial"/>
          <w:b/>
          <w:bCs/>
        </w:rPr>
        <w:t>Xxxxxxxxx</w:t>
      </w:r>
      <w:proofErr w:type="spellEnd"/>
      <w:r w:rsidR="002631B5" w:rsidRPr="00DF3B39">
        <w:rPr>
          <w:rFonts w:ascii="Palatino Linotype" w:hAnsi="Palatino Linotype" w:cs="Arial"/>
          <w:b/>
          <w:bCs/>
        </w:rPr>
        <w:t xml:space="preserve"> </w:t>
      </w:r>
      <w:proofErr w:type="spellStart"/>
      <w:r w:rsidR="004E1D8F">
        <w:rPr>
          <w:rFonts w:ascii="Palatino Linotype" w:hAnsi="Palatino Linotype" w:cs="Arial"/>
          <w:b/>
          <w:bCs/>
        </w:rPr>
        <w:t>Xxxxx</w:t>
      </w:r>
      <w:proofErr w:type="spellEnd"/>
      <w:r w:rsidR="00E6045D" w:rsidRPr="00DF3B39">
        <w:rPr>
          <w:rFonts w:ascii="Palatino Linotype" w:hAnsi="Palatino Linotype" w:cs="Arial"/>
        </w:rPr>
        <w:t>, en lo sucesivo</w:t>
      </w:r>
      <w:r w:rsidR="00E6045D" w:rsidRPr="00DF3B39">
        <w:rPr>
          <w:rFonts w:ascii="Palatino Linotype" w:hAnsi="Palatino Linotype" w:cs="Arial"/>
          <w:b/>
        </w:rPr>
        <w:t xml:space="preserve"> </w:t>
      </w:r>
      <w:r w:rsidR="002631B5" w:rsidRPr="00DF3B39">
        <w:rPr>
          <w:rFonts w:ascii="Palatino Linotype" w:hAnsi="Palatino Linotype" w:cs="Arial"/>
          <w:b/>
        </w:rPr>
        <w:t>E</w:t>
      </w:r>
      <w:r w:rsidR="00EA6679" w:rsidRPr="00DF3B39">
        <w:rPr>
          <w:rFonts w:ascii="Palatino Linotype" w:hAnsi="Palatino Linotype" w:cs="Arial"/>
          <w:b/>
        </w:rPr>
        <w:t>L</w:t>
      </w:r>
      <w:r w:rsidR="00442634" w:rsidRPr="00DF3B39">
        <w:rPr>
          <w:rFonts w:ascii="Palatino Linotype" w:hAnsi="Palatino Linotype" w:cs="Arial"/>
          <w:b/>
        </w:rPr>
        <w:t xml:space="preserve"> RECURRENTE</w:t>
      </w:r>
      <w:r w:rsidRPr="00DF3B39">
        <w:rPr>
          <w:rFonts w:ascii="Palatino Linotype" w:hAnsi="Palatino Linotype"/>
        </w:rPr>
        <w:t>,</w:t>
      </w:r>
      <w:r w:rsidR="00D730A4" w:rsidRPr="00DF3B39">
        <w:rPr>
          <w:rFonts w:ascii="Palatino Linotype" w:hAnsi="Palatino Linotype"/>
        </w:rPr>
        <w:t xml:space="preserve"> </w:t>
      </w:r>
      <w:r w:rsidRPr="00DF3B39">
        <w:rPr>
          <w:rFonts w:ascii="Palatino Linotype" w:hAnsi="Palatino Linotype"/>
        </w:rPr>
        <w:t>en</w:t>
      </w:r>
      <w:r w:rsidR="00D730A4" w:rsidRPr="00DF3B39">
        <w:rPr>
          <w:rFonts w:ascii="Palatino Linotype" w:hAnsi="Palatino Linotype"/>
        </w:rPr>
        <w:t xml:space="preserve"> </w:t>
      </w:r>
      <w:r w:rsidRPr="00DF3B39">
        <w:rPr>
          <w:rFonts w:ascii="Palatino Linotype" w:hAnsi="Palatino Linotype"/>
        </w:rPr>
        <w:t>contra</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respuesta</w:t>
      </w:r>
      <w:r w:rsidR="00D730A4" w:rsidRPr="00DF3B39">
        <w:rPr>
          <w:rFonts w:ascii="Palatino Linotype" w:hAnsi="Palatino Linotype"/>
        </w:rPr>
        <w:t xml:space="preserve"> </w:t>
      </w:r>
      <w:r w:rsidRPr="00DF3B39">
        <w:rPr>
          <w:rFonts w:ascii="Palatino Linotype" w:hAnsi="Palatino Linotype"/>
        </w:rPr>
        <w:t>emitida</w:t>
      </w:r>
      <w:r w:rsidR="00D730A4" w:rsidRPr="00DF3B39">
        <w:rPr>
          <w:rFonts w:ascii="Palatino Linotype" w:hAnsi="Palatino Linotype"/>
        </w:rPr>
        <w:t xml:space="preserve"> </w:t>
      </w:r>
      <w:r w:rsidRPr="00DF3B39">
        <w:rPr>
          <w:rFonts w:ascii="Palatino Linotype" w:hAnsi="Palatino Linotype"/>
        </w:rPr>
        <w:t>por</w:t>
      </w:r>
      <w:r w:rsidR="00D730A4" w:rsidRPr="00DF3B39">
        <w:rPr>
          <w:rFonts w:ascii="Palatino Linotype" w:hAnsi="Palatino Linotype"/>
        </w:rPr>
        <w:t xml:space="preserve"> </w:t>
      </w:r>
      <w:r w:rsidR="004E79AB" w:rsidRPr="00DF3B39">
        <w:rPr>
          <w:rFonts w:ascii="Palatino Linotype" w:hAnsi="Palatino Linotype"/>
        </w:rPr>
        <w:t>el</w:t>
      </w:r>
      <w:r w:rsidR="00D730A4" w:rsidRPr="00DF3B39">
        <w:rPr>
          <w:rFonts w:ascii="Palatino Linotype" w:hAnsi="Palatino Linotype"/>
        </w:rPr>
        <w:t xml:space="preserve"> </w:t>
      </w:r>
      <w:r w:rsidR="002631B5" w:rsidRPr="00DF3B39">
        <w:rPr>
          <w:rFonts w:ascii="Palatino Linotype" w:hAnsi="Palatino Linotype"/>
          <w:b/>
        </w:rPr>
        <w:t>Ayuntamiento de Texcoco</w:t>
      </w:r>
      <w:r w:rsidRPr="00DF3B39">
        <w:rPr>
          <w:rFonts w:ascii="Palatino Linotype" w:hAnsi="Palatino Linotype"/>
        </w:rPr>
        <w:t>,</w:t>
      </w:r>
      <w:r w:rsidR="00D730A4" w:rsidRPr="00DF3B39">
        <w:rPr>
          <w:rFonts w:ascii="Palatino Linotype" w:hAnsi="Palatino Linotype"/>
        </w:rPr>
        <w:t xml:space="preserve"> </w:t>
      </w:r>
      <w:r w:rsidRPr="00DF3B39">
        <w:rPr>
          <w:rFonts w:ascii="Palatino Linotype" w:hAnsi="Palatino Linotype"/>
        </w:rPr>
        <w:t>en</w:t>
      </w:r>
      <w:r w:rsidR="00D730A4" w:rsidRPr="00DF3B39">
        <w:rPr>
          <w:rFonts w:ascii="Palatino Linotype" w:hAnsi="Palatino Linotype"/>
        </w:rPr>
        <w:t xml:space="preserve"> </w:t>
      </w:r>
      <w:r w:rsidRPr="00DF3B39">
        <w:rPr>
          <w:rFonts w:ascii="Palatino Linotype" w:hAnsi="Palatino Linotype"/>
        </w:rPr>
        <w:t>lo</w:t>
      </w:r>
      <w:r w:rsidR="00D730A4" w:rsidRPr="00DF3B39">
        <w:rPr>
          <w:rFonts w:ascii="Palatino Linotype" w:hAnsi="Palatino Linotype"/>
        </w:rPr>
        <w:t xml:space="preserve"> </w:t>
      </w:r>
      <w:r w:rsidRPr="00DF3B39">
        <w:rPr>
          <w:rFonts w:ascii="Palatino Linotype" w:hAnsi="Palatino Linotype"/>
        </w:rPr>
        <w:t>sucesivo</w:t>
      </w:r>
      <w:r w:rsidR="00D730A4" w:rsidRPr="00DF3B39">
        <w:rPr>
          <w:rFonts w:ascii="Palatino Linotype" w:hAnsi="Palatino Linotype"/>
        </w:rPr>
        <w:t xml:space="preserve"> </w:t>
      </w:r>
      <w:r w:rsidRPr="00DF3B39">
        <w:rPr>
          <w:rFonts w:ascii="Palatino Linotype" w:hAnsi="Palatino Linotype"/>
          <w:b/>
        </w:rPr>
        <w:t>EL</w:t>
      </w:r>
      <w:r w:rsidR="00D730A4" w:rsidRPr="00DF3B39">
        <w:rPr>
          <w:rFonts w:ascii="Palatino Linotype" w:hAnsi="Palatino Linotype"/>
          <w:b/>
        </w:rPr>
        <w:t xml:space="preserve"> </w:t>
      </w:r>
      <w:r w:rsidRPr="00DF3B39">
        <w:rPr>
          <w:rFonts w:ascii="Palatino Linotype" w:hAnsi="Palatino Linotype"/>
          <w:b/>
        </w:rPr>
        <w:t>SUJETO</w:t>
      </w:r>
      <w:r w:rsidR="00D730A4" w:rsidRPr="00DF3B39">
        <w:rPr>
          <w:rFonts w:ascii="Palatino Linotype" w:hAnsi="Palatino Linotype"/>
          <w:b/>
        </w:rPr>
        <w:t xml:space="preserve"> </w:t>
      </w:r>
      <w:r w:rsidRPr="00DF3B39">
        <w:rPr>
          <w:rFonts w:ascii="Palatino Linotype" w:hAnsi="Palatino Linotype"/>
          <w:b/>
        </w:rPr>
        <w:t>OBLIGADO</w:t>
      </w:r>
      <w:r w:rsidRPr="00DF3B39">
        <w:rPr>
          <w:rFonts w:ascii="Palatino Linotype" w:hAnsi="Palatino Linotype"/>
        </w:rPr>
        <w:t>,</w:t>
      </w:r>
      <w:r w:rsidR="00D730A4" w:rsidRPr="00DF3B39">
        <w:rPr>
          <w:rFonts w:ascii="Palatino Linotype" w:hAnsi="Palatino Linotype"/>
        </w:rPr>
        <w:t xml:space="preserve"> </w:t>
      </w:r>
      <w:r w:rsidRPr="00DF3B39">
        <w:rPr>
          <w:rFonts w:ascii="Palatino Linotype" w:hAnsi="Palatino Linotype"/>
        </w:rPr>
        <w:t>se</w:t>
      </w:r>
      <w:r w:rsidR="00D730A4" w:rsidRPr="00DF3B39">
        <w:rPr>
          <w:rFonts w:ascii="Palatino Linotype" w:hAnsi="Palatino Linotype"/>
        </w:rPr>
        <w:t xml:space="preserve"> </w:t>
      </w:r>
      <w:r w:rsidRPr="00DF3B39">
        <w:rPr>
          <w:rFonts w:ascii="Palatino Linotype" w:hAnsi="Palatino Linotype"/>
        </w:rPr>
        <w:t>procede</w:t>
      </w:r>
      <w:r w:rsidR="00D730A4" w:rsidRPr="00DF3B39">
        <w:rPr>
          <w:rFonts w:ascii="Palatino Linotype" w:hAnsi="Palatino Linotype"/>
        </w:rPr>
        <w:t xml:space="preserve"> </w:t>
      </w:r>
      <w:r w:rsidRPr="00DF3B39">
        <w:rPr>
          <w:rFonts w:ascii="Palatino Linotype" w:hAnsi="Palatino Linotype"/>
        </w:rPr>
        <w:t>a</w:t>
      </w:r>
      <w:r w:rsidR="00D730A4" w:rsidRPr="00DF3B39">
        <w:rPr>
          <w:rFonts w:ascii="Palatino Linotype" w:hAnsi="Palatino Linotype"/>
        </w:rPr>
        <w:t xml:space="preserve"> </w:t>
      </w:r>
      <w:r w:rsidRPr="00DF3B39">
        <w:rPr>
          <w:rFonts w:ascii="Palatino Linotype" w:hAnsi="Palatino Linotype"/>
        </w:rPr>
        <w:t>dictar</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presente</w:t>
      </w:r>
      <w:r w:rsidR="00D730A4" w:rsidRPr="00DF3B39">
        <w:rPr>
          <w:rFonts w:ascii="Palatino Linotype" w:hAnsi="Palatino Linotype"/>
        </w:rPr>
        <w:t xml:space="preserve"> </w:t>
      </w:r>
      <w:r w:rsidRPr="00DF3B39">
        <w:rPr>
          <w:rFonts w:ascii="Palatino Linotype" w:hAnsi="Palatino Linotype"/>
        </w:rPr>
        <w:t>resolución</w:t>
      </w:r>
      <w:r w:rsidR="00D730A4" w:rsidRPr="00DF3B39">
        <w:rPr>
          <w:rFonts w:ascii="Palatino Linotype" w:hAnsi="Palatino Linotype"/>
        </w:rPr>
        <w:t xml:space="preserve"> </w:t>
      </w:r>
      <w:r w:rsidRPr="00DF3B39">
        <w:rPr>
          <w:rFonts w:ascii="Palatino Linotype" w:hAnsi="Palatino Linotype"/>
        </w:rPr>
        <w:t>con</w:t>
      </w:r>
      <w:r w:rsidR="00D730A4" w:rsidRPr="00DF3B39">
        <w:rPr>
          <w:rFonts w:ascii="Palatino Linotype" w:hAnsi="Palatino Linotype"/>
        </w:rPr>
        <w:t xml:space="preserve"> </w:t>
      </w:r>
      <w:r w:rsidRPr="00DF3B39">
        <w:rPr>
          <w:rFonts w:ascii="Palatino Linotype" w:hAnsi="Palatino Linotype"/>
        </w:rPr>
        <w:t>base</w:t>
      </w:r>
      <w:r w:rsidR="00D730A4" w:rsidRPr="00DF3B39">
        <w:rPr>
          <w:rFonts w:ascii="Palatino Linotype" w:hAnsi="Palatino Linotype"/>
        </w:rPr>
        <w:t xml:space="preserve"> </w:t>
      </w:r>
      <w:r w:rsidRPr="00DF3B39">
        <w:rPr>
          <w:rFonts w:ascii="Palatino Linotype" w:hAnsi="Palatino Linotype"/>
        </w:rPr>
        <w:t>en</w:t>
      </w:r>
      <w:r w:rsidR="00D730A4" w:rsidRPr="00DF3B39">
        <w:rPr>
          <w:rFonts w:ascii="Palatino Linotype" w:hAnsi="Palatino Linotype"/>
        </w:rPr>
        <w:t xml:space="preserve"> </w:t>
      </w:r>
      <w:r w:rsidRPr="00DF3B39">
        <w:rPr>
          <w:rFonts w:ascii="Palatino Linotype" w:hAnsi="Palatino Linotype"/>
        </w:rPr>
        <w:t>lo</w:t>
      </w:r>
      <w:r w:rsidR="00D730A4" w:rsidRPr="00DF3B39">
        <w:rPr>
          <w:rFonts w:ascii="Palatino Linotype" w:hAnsi="Palatino Linotype"/>
        </w:rPr>
        <w:t xml:space="preserve"> </w:t>
      </w:r>
      <w:r w:rsidRPr="00DF3B39">
        <w:rPr>
          <w:rFonts w:ascii="Palatino Linotype" w:hAnsi="Palatino Linotype"/>
        </w:rPr>
        <w:t>siguiente:</w:t>
      </w:r>
      <w:r w:rsidR="00D730A4" w:rsidRPr="00DF3B39">
        <w:rPr>
          <w:rFonts w:ascii="Palatino Linotype" w:hAnsi="Palatino Linotype"/>
        </w:rPr>
        <w:t xml:space="preserve"> </w:t>
      </w:r>
    </w:p>
    <w:p w:rsidR="00A2780F" w:rsidRPr="00DF3B39" w:rsidRDefault="00A2780F" w:rsidP="00A95E60">
      <w:pPr>
        <w:spacing w:before="240" w:after="120" w:line="360" w:lineRule="auto"/>
        <w:jc w:val="center"/>
        <w:rPr>
          <w:rFonts w:ascii="Palatino Linotype" w:hAnsi="Palatino Linotype"/>
          <w:b/>
          <w:bCs/>
          <w:spacing w:val="60"/>
          <w:sz w:val="28"/>
        </w:rPr>
      </w:pPr>
      <w:r w:rsidRPr="00DF3B39">
        <w:rPr>
          <w:rFonts w:ascii="Palatino Linotype" w:hAnsi="Palatino Linotype"/>
          <w:b/>
          <w:bCs/>
          <w:spacing w:val="60"/>
          <w:sz w:val="28"/>
        </w:rPr>
        <w:t>RESULTANDO</w:t>
      </w:r>
    </w:p>
    <w:p w:rsidR="00345471" w:rsidRPr="00DF3B39" w:rsidRDefault="00A327E0" w:rsidP="00A95E60">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DF3B39">
        <w:rPr>
          <w:rFonts w:ascii="Palatino Linotype" w:hAnsi="Palatino Linotype"/>
        </w:rPr>
        <w:t>En</w:t>
      </w:r>
      <w:r w:rsidR="00D730A4" w:rsidRPr="00DF3B39">
        <w:rPr>
          <w:rFonts w:ascii="Palatino Linotype" w:hAnsi="Palatino Linotype"/>
        </w:rPr>
        <w:t xml:space="preserve"> </w:t>
      </w:r>
      <w:r w:rsidRPr="00DF3B39">
        <w:rPr>
          <w:rFonts w:ascii="Palatino Linotype" w:hAnsi="Palatino Linotype" w:cs="Arial"/>
        </w:rPr>
        <w:t>fecha</w:t>
      </w:r>
      <w:r w:rsidR="00D730A4" w:rsidRPr="00DF3B39">
        <w:rPr>
          <w:rFonts w:ascii="Palatino Linotype" w:hAnsi="Palatino Linotype"/>
        </w:rPr>
        <w:t xml:space="preserve"> </w:t>
      </w:r>
      <w:r w:rsidR="004E79AB" w:rsidRPr="00DF3B39">
        <w:rPr>
          <w:rFonts w:ascii="Palatino Linotype" w:hAnsi="Palatino Linotype"/>
        </w:rPr>
        <w:t>ocho</w:t>
      </w:r>
      <w:r w:rsidR="00D730A4" w:rsidRPr="00DF3B39">
        <w:rPr>
          <w:rFonts w:ascii="Palatino Linotype" w:hAnsi="Palatino Linotype"/>
        </w:rPr>
        <w:t xml:space="preserve"> </w:t>
      </w:r>
      <w:r w:rsidR="008C6296" w:rsidRPr="00DF3B39">
        <w:rPr>
          <w:rFonts w:ascii="Palatino Linotype" w:hAnsi="Palatino Linotype"/>
        </w:rPr>
        <w:t>de</w:t>
      </w:r>
      <w:r w:rsidR="00D730A4" w:rsidRPr="00DF3B39">
        <w:rPr>
          <w:rFonts w:ascii="Palatino Linotype" w:hAnsi="Palatino Linotype"/>
        </w:rPr>
        <w:t xml:space="preserve"> </w:t>
      </w:r>
      <w:r w:rsidR="002631B5" w:rsidRPr="00DF3B39">
        <w:rPr>
          <w:rFonts w:ascii="Palatino Linotype" w:hAnsi="Palatino Linotype"/>
        </w:rPr>
        <w:t xml:space="preserve">febrero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dos</w:t>
      </w:r>
      <w:r w:rsidR="00D730A4" w:rsidRPr="00DF3B39">
        <w:rPr>
          <w:rFonts w:ascii="Palatino Linotype" w:hAnsi="Palatino Linotype"/>
        </w:rPr>
        <w:t xml:space="preserve"> </w:t>
      </w:r>
      <w:r w:rsidRPr="00DF3B39">
        <w:rPr>
          <w:rFonts w:ascii="Palatino Linotype" w:hAnsi="Palatino Linotype"/>
        </w:rPr>
        <w:t>mil</w:t>
      </w:r>
      <w:r w:rsidR="00D730A4" w:rsidRPr="00DF3B39">
        <w:rPr>
          <w:rFonts w:ascii="Palatino Linotype" w:hAnsi="Palatino Linotype"/>
        </w:rPr>
        <w:t xml:space="preserve"> </w:t>
      </w:r>
      <w:r w:rsidRPr="00DF3B39">
        <w:rPr>
          <w:rFonts w:ascii="Palatino Linotype" w:hAnsi="Palatino Linotype"/>
        </w:rPr>
        <w:t>dieci</w:t>
      </w:r>
      <w:r w:rsidR="004E79AB" w:rsidRPr="00DF3B39">
        <w:rPr>
          <w:rFonts w:ascii="Palatino Linotype" w:hAnsi="Palatino Linotype"/>
        </w:rPr>
        <w:t>nueve</w:t>
      </w:r>
      <w:r w:rsidRPr="00DF3B39">
        <w:rPr>
          <w:rFonts w:ascii="Palatino Linotype" w:hAnsi="Palatino Linotype"/>
        </w:rPr>
        <w:t>,</w:t>
      </w:r>
      <w:r w:rsidR="00D730A4" w:rsidRPr="00DF3B39">
        <w:rPr>
          <w:rFonts w:ascii="Palatino Linotype" w:hAnsi="Palatino Linotype"/>
        </w:rPr>
        <w:t xml:space="preserve"> </w:t>
      </w:r>
      <w:r w:rsidR="002631B5" w:rsidRPr="00DF3B39">
        <w:rPr>
          <w:rFonts w:ascii="Palatino Linotype" w:hAnsi="Palatino Linotype"/>
          <w:b/>
        </w:rPr>
        <w:t>E</w:t>
      </w:r>
      <w:r w:rsidR="004D5150" w:rsidRPr="00DF3B39">
        <w:rPr>
          <w:rFonts w:ascii="Palatino Linotype" w:hAnsi="Palatino Linotype" w:cs="Arial"/>
          <w:b/>
        </w:rPr>
        <w:t>L</w:t>
      </w:r>
      <w:r w:rsidR="004E79AB" w:rsidRPr="00DF3B39">
        <w:rPr>
          <w:rFonts w:ascii="Palatino Linotype" w:hAnsi="Palatino Linotype" w:cs="Arial"/>
          <w:b/>
        </w:rPr>
        <w:t xml:space="preserve"> </w:t>
      </w:r>
      <w:r w:rsidR="0013060C" w:rsidRPr="00DF3B39">
        <w:rPr>
          <w:rFonts w:ascii="Palatino Linotype" w:hAnsi="Palatino Linotype" w:cs="Arial"/>
          <w:b/>
        </w:rPr>
        <w:t>RECURRENTE</w:t>
      </w:r>
      <w:r w:rsidR="007554C2" w:rsidRPr="00DF3B39">
        <w:rPr>
          <w:rFonts w:ascii="Palatino Linotype" w:hAnsi="Palatino Linotype"/>
        </w:rPr>
        <w:t xml:space="preserve"> </w:t>
      </w:r>
      <w:r w:rsidRPr="00DF3B39">
        <w:rPr>
          <w:rFonts w:ascii="Palatino Linotype" w:hAnsi="Palatino Linotype"/>
        </w:rPr>
        <w:t>presentó</w:t>
      </w:r>
      <w:r w:rsidR="00D730A4" w:rsidRPr="00DF3B39">
        <w:rPr>
          <w:rFonts w:ascii="Palatino Linotype" w:hAnsi="Palatino Linotype"/>
        </w:rPr>
        <w:t xml:space="preserve"> </w:t>
      </w:r>
      <w:r w:rsidRPr="00DF3B39">
        <w:rPr>
          <w:rFonts w:ascii="Palatino Linotype" w:hAnsi="Palatino Linotype"/>
        </w:rPr>
        <w:t>a</w:t>
      </w:r>
      <w:r w:rsidR="00D730A4" w:rsidRPr="00DF3B39">
        <w:rPr>
          <w:rFonts w:ascii="Palatino Linotype" w:hAnsi="Palatino Linotype"/>
        </w:rPr>
        <w:t xml:space="preserve"> </w:t>
      </w:r>
      <w:r w:rsidRPr="00DF3B39">
        <w:rPr>
          <w:rFonts w:ascii="Palatino Linotype" w:hAnsi="Palatino Linotype"/>
        </w:rPr>
        <w:t>través</w:t>
      </w:r>
      <w:r w:rsidR="00D730A4" w:rsidRPr="00DF3B39">
        <w:rPr>
          <w:rFonts w:ascii="Palatino Linotype" w:hAnsi="Palatino Linotype"/>
        </w:rPr>
        <w:t xml:space="preserve"> </w:t>
      </w:r>
      <w:r w:rsidRPr="00DF3B39">
        <w:rPr>
          <w:rFonts w:ascii="Palatino Linotype" w:hAnsi="Palatino Linotype"/>
        </w:rPr>
        <w:t>del</w:t>
      </w:r>
      <w:r w:rsidR="00D730A4" w:rsidRPr="00DF3B39">
        <w:rPr>
          <w:rFonts w:ascii="Palatino Linotype" w:hAnsi="Palatino Linotype"/>
        </w:rPr>
        <w:t xml:space="preserve"> </w:t>
      </w:r>
      <w:r w:rsidRPr="00DF3B39">
        <w:rPr>
          <w:rFonts w:ascii="Palatino Linotype" w:hAnsi="Palatino Linotype" w:cs="Arial"/>
        </w:rPr>
        <w:t>Sistema</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Acceso</w:t>
      </w:r>
      <w:r w:rsidR="00D730A4" w:rsidRPr="00DF3B39">
        <w:rPr>
          <w:rFonts w:ascii="Palatino Linotype" w:hAnsi="Palatino Linotype"/>
        </w:rPr>
        <w:t xml:space="preserve"> </w:t>
      </w:r>
      <w:r w:rsidRPr="00DF3B39">
        <w:rPr>
          <w:rFonts w:ascii="Palatino Linotype" w:hAnsi="Palatino Linotype"/>
        </w:rPr>
        <w:t>a</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Información</w:t>
      </w:r>
      <w:r w:rsidR="00D730A4" w:rsidRPr="00DF3B39">
        <w:rPr>
          <w:rFonts w:ascii="Palatino Linotype" w:hAnsi="Palatino Linotype"/>
        </w:rPr>
        <w:t xml:space="preserve"> </w:t>
      </w:r>
      <w:r w:rsidRPr="00DF3B39">
        <w:rPr>
          <w:rFonts w:ascii="Palatino Linotype" w:hAnsi="Palatino Linotype"/>
        </w:rPr>
        <w:t>Mexiquense,</w:t>
      </w:r>
      <w:r w:rsidR="00D730A4" w:rsidRPr="00DF3B39">
        <w:rPr>
          <w:rFonts w:ascii="Palatino Linotype" w:hAnsi="Palatino Linotype"/>
        </w:rPr>
        <w:t xml:space="preserve"> </w:t>
      </w:r>
      <w:r w:rsidRPr="00DF3B39">
        <w:rPr>
          <w:rFonts w:ascii="Palatino Linotype" w:hAnsi="Palatino Linotype"/>
        </w:rPr>
        <w:t>en</w:t>
      </w:r>
      <w:r w:rsidR="00D730A4" w:rsidRPr="00DF3B39">
        <w:rPr>
          <w:rFonts w:ascii="Palatino Linotype" w:hAnsi="Palatino Linotype"/>
        </w:rPr>
        <w:t xml:space="preserve"> </w:t>
      </w:r>
      <w:r w:rsidRPr="00DF3B39">
        <w:rPr>
          <w:rFonts w:ascii="Palatino Linotype" w:hAnsi="Palatino Linotype"/>
        </w:rPr>
        <w:t>lo</w:t>
      </w:r>
      <w:r w:rsidR="00D730A4" w:rsidRPr="00DF3B39">
        <w:rPr>
          <w:rFonts w:ascii="Palatino Linotype" w:hAnsi="Palatino Linotype"/>
        </w:rPr>
        <w:t xml:space="preserve"> </w:t>
      </w:r>
      <w:r w:rsidRPr="00DF3B39">
        <w:rPr>
          <w:rFonts w:ascii="Palatino Linotype" w:hAnsi="Palatino Linotype"/>
        </w:rPr>
        <w:t>subsecuente</w:t>
      </w:r>
      <w:r w:rsidR="00D730A4" w:rsidRPr="00DF3B39">
        <w:rPr>
          <w:rFonts w:ascii="Palatino Linotype" w:hAnsi="Palatino Linotype"/>
        </w:rPr>
        <w:t xml:space="preserve"> </w:t>
      </w:r>
      <w:r w:rsidRPr="00DF3B39">
        <w:rPr>
          <w:rFonts w:ascii="Palatino Linotype" w:hAnsi="Palatino Linotype"/>
          <w:b/>
        </w:rPr>
        <w:t>EL</w:t>
      </w:r>
      <w:r w:rsidR="00D730A4" w:rsidRPr="00DF3B39">
        <w:rPr>
          <w:rFonts w:ascii="Palatino Linotype" w:hAnsi="Palatino Linotype"/>
          <w:b/>
        </w:rPr>
        <w:t xml:space="preserve"> </w:t>
      </w:r>
      <w:r w:rsidRPr="00DF3B39">
        <w:rPr>
          <w:rFonts w:ascii="Palatino Linotype" w:hAnsi="Palatino Linotype"/>
          <w:b/>
        </w:rPr>
        <w:t>SAIMEX</w:t>
      </w:r>
      <w:r w:rsidR="00D730A4" w:rsidRPr="00DF3B39">
        <w:rPr>
          <w:rFonts w:ascii="Palatino Linotype" w:hAnsi="Palatino Linotype"/>
        </w:rPr>
        <w:t xml:space="preserve"> </w:t>
      </w:r>
      <w:r w:rsidRPr="00DF3B39">
        <w:rPr>
          <w:rFonts w:ascii="Palatino Linotype" w:hAnsi="Palatino Linotype"/>
        </w:rPr>
        <w:t>ante</w:t>
      </w:r>
      <w:r w:rsidR="00D730A4" w:rsidRPr="00DF3B39">
        <w:rPr>
          <w:rFonts w:ascii="Palatino Linotype" w:hAnsi="Palatino Linotype"/>
        </w:rPr>
        <w:t xml:space="preserve"> </w:t>
      </w:r>
      <w:r w:rsidRPr="00DF3B39">
        <w:rPr>
          <w:rFonts w:ascii="Palatino Linotype" w:hAnsi="Palatino Linotype"/>
          <w:b/>
        </w:rPr>
        <w:t>EL</w:t>
      </w:r>
      <w:r w:rsidR="00D730A4" w:rsidRPr="00DF3B39">
        <w:rPr>
          <w:rFonts w:ascii="Palatino Linotype" w:hAnsi="Palatino Linotype"/>
          <w:b/>
        </w:rPr>
        <w:t xml:space="preserve"> </w:t>
      </w:r>
      <w:r w:rsidRPr="00DF3B39">
        <w:rPr>
          <w:rFonts w:ascii="Palatino Linotype" w:hAnsi="Palatino Linotype"/>
          <w:b/>
        </w:rPr>
        <w:t>SUJETO</w:t>
      </w:r>
      <w:r w:rsidR="00D730A4" w:rsidRPr="00DF3B39">
        <w:rPr>
          <w:rFonts w:ascii="Palatino Linotype" w:hAnsi="Palatino Linotype"/>
          <w:b/>
        </w:rPr>
        <w:t xml:space="preserve"> </w:t>
      </w:r>
      <w:r w:rsidRPr="00DF3B39">
        <w:rPr>
          <w:rFonts w:ascii="Palatino Linotype" w:hAnsi="Palatino Linotype"/>
          <w:b/>
        </w:rPr>
        <w:t>OBLIGADO</w:t>
      </w:r>
      <w:r w:rsidRPr="00DF3B39">
        <w:rPr>
          <w:rFonts w:ascii="Palatino Linotype" w:hAnsi="Palatino Linotype"/>
        </w:rPr>
        <w:t>,</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solicitud</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acceso</w:t>
      </w:r>
      <w:r w:rsidR="00D730A4" w:rsidRPr="00DF3B39">
        <w:rPr>
          <w:rFonts w:ascii="Palatino Linotype" w:hAnsi="Palatino Linotype"/>
        </w:rPr>
        <w:t xml:space="preserve"> </w:t>
      </w:r>
      <w:r w:rsidRPr="00DF3B39">
        <w:rPr>
          <w:rFonts w:ascii="Palatino Linotype" w:hAnsi="Palatino Linotype"/>
        </w:rPr>
        <w:t>a</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información</w:t>
      </w:r>
      <w:r w:rsidR="00D730A4" w:rsidRPr="00DF3B39">
        <w:rPr>
          <w:rFonts w:ascii="Palatino Linotype" w:hAnsi="Palatino Linotype"/>
        </w:rPr>
        <w:t xml:space="preserve"> </w:t>
      </w:r>
      <w:r w:rsidRPr="00DF3B39">
        <w:rPr>
          <w:rFonts w:ascii="Palatino Linotype" w:hAnsi="Palatino Linotype"/>
        </w:rPr>
        <w:t>pública,</w:t>
      </w:r>
      <w:r w:rsidR="00D730A4" w:rsidRPr="00DF3B39">
        <w:rPr>
          <w:rFonts w:ascii="Palatino Linotype" w:hAnsi="Palatino Linotype"/>
        </w:rPr>
        <w:t xml:space="preserve"> </w:t>
      </w:r>
      <w:r w:rsidR="00345471" w:rsidRPr="00DF3B39">
        <w:rPr>
          <w:rFonts w:ascii="Palatino Linotype" w:hAnsi="Palatino Linotype"/>
        </w:rPr>
        <w:t xml:space="preserve">a la que se le asignó el número </w:t>
      </w:r>
      <w:r w:rsidR="002631B5" w:rsidRPr="00DF3B39">
        <w:rPr>
          <w:rFonts w:ascii="Palatino Linotype" w:hAnsi="Palatino Linotype"/>
          <w:b/>
          <w:bCs/>
        </w:rPr>
        <w:t>00017</w:t>
      </w:r>
      <w:r w:rsidR="004E79AB" w:rsidRPr="00DF3B39">
        <w:rPr>
          <w:rFonts w:ascii="Palatino Linotype" w:hAnsi="Palatino Linotype"/>
          <w:b/>
          <w:bCs/>
        </w:rPr>
        <w:t>/</w:t>
      </w:r>
      <w:r w:rsidR="002631B5" w:rsidRPr="00DF3B39">
        <w:rPr>
          <w:rFonts w:ascii="Palatino Linotype" w:hAnsi="Palatino Linotype"/>
          <w:b/>
          <w:bCs/>
        </w:rPr>
        <w:t>TEXCOCO</w:t>
      </w:r>
      <w:r w:rsidR="004E79AB" w:rsidRPr="00DF3B39">
        <w:rPr>
          <w:rFonts w:ascii="Palatino Linotype" w:hAnsi="Palatino Linotype"/>
          <w:b/>
          <w:bCs/>
        </w:rPr>
        <w:t>/IP/2019</w:t>
      </w:r>
      <w:r w:rsidR="00345471" w:rsidRPr="00DF3B39">
        <w:rPr>
          <w:rFonts w:ascii="Palatino Linotype" w:hAnsi="Palatino Linotype"/>
        </w:rPr>
        <w:t xml:space="preserve">, </w:t>
      </w:r>
      <w:r w:rsidR="00002897" w:rsidRPr="00DF3B39">
        <w:rPr>
          <w:rFonts w:ascii="Palatino Linotype" w:hAnsi="Palatino Linotype"/>
        </w:rPr>
        <w:t>mediante la cual requirió por dicha vía:</w:t>
      </w:r>
    </w:p>
    <w:p w:rsidR="00A327E0" w:rsidRPr="00DF3B39" w:rsidRDefault="00A327E0" w:rsidP="00A95E60">
      <w:pPr>
        <w:spacing w:before="160" w:after="160"/>
        <w:ind w:left="709" w:right="709"/>
        <w:jc w:val="both"/>
        <w:rPr>
          <w:rFonts w:ascii="Palatino Linotype" w:hAnsi="Palatino Linotype"/>
          <w:sz w:val="22"/>
          <w:szCs w:val="22"/>
        </w:rPr>
      </w:pPr>
      <w:r w:rsidRPr="00DF3B39">
        <w:rPr>
          <w:rFonts w:ascii="Palatino Linotype" w:hAnsi="Palatino Linotype" w:cs="Arial"/>
          <w:i/>
          <w:sz w:val="22"/>
          <w:szCs w:val="22"/>
        </w:rPr>
        <w:t>“</w:t>
      </w:r>
      <w:r w:rsidR="002631B5" w:rsidRPr="00DF3B39">
        <w:rPr>
          <w:rFonts w:ascii="Palatino Linotype" w:hAnsi="Palatino Linotype" w:cs="Arial"/>
          <w:i/>
          <w:sz w:val="22"/>
          <w:szCs w:val="22"/>
        </w:rPr>
        <w:t>SOLICITO: 1) EL NOMBRE COMPLETO DE LOS INTEGRANTES DE LA COMISIÓN DE PREVENCIÓN Y ATENCIÓN DE CONFLICTOS LABORALES. 2) EL NOMBRE COMPLETO DE LOS INTEGRANTES DE LA COMISIÓN DE HACIENDA. 3) EL NOMBRE COMPLETO DE LOS INTEGRANTES DE LA COMISIÓN DE TRANSPARENCIA, ACCESO A LA INFORMACIÓN PÚBLICA Y PROTECCIÓN DE DATOS PERSONALES</w:t>
      </w:r>
      <w:r w:rsidR="004E79AB" w:rsidRPr="00DF3B39">
        <w:rPr>
          <w:rFonts w:ascii="Palatino Linotype" w:hAnsi="Palatino Linotype" w:cs="Arial"/>
          <w:i/>
          <w:sz w:val="22"/>
          <w:szCs w:val="22"/>
        </w:rPr>
        <w:t>.</w:t>
      </w:r>
      <w:r w:rsidRPr="00DF3B39">
        <w:rPr>
          <w:rFonts w:ascii="Palatino Linotype" w:hAnsi="Palatino Linotype" w:cs="Arial"/>
          <w:i/>
          <w:sz w:val="22"/>
          <w:szCs w:val="22"/>
        </w:rPr>
        <w:t>”</w:t>
      </w:r>
      <w:r w:rsidR="00D730A4" w:rsidRPr="00DF3B39">
        <w:rPr>
          <w:rFonts w:ascii="Palatino Linotype" w:hAnsi="Palatino Linotype" w:cs="Arial"/>
          <w:i/>
          <w:sz w:val="22"/>
          <w:szCs w:val="22"/>
        </w:rPr>
        <w:t xml:space="preserve"> </w:t>
      </w:r>
      <w:r w:rsidRPr="00DF3B39">
        <w:rPr>
          <w:rFonts w:ascii="Palatino Linotype" w:hAnsi="Palatino Linotype"/>
          <w:sz w:val="22"/>
          <w:szCs w:val="22"/>
        </w:rPr>
        <w:t>(Sic)</w:t>
      </w:r>
    </w:p>
    <w:p w:rsidR="00654828" w:rsidRPr="00DF3B39" w:rsidRDefault="002713DB" w:rsidP="00A95E60">
      <w:pPr>
        <w:pStyle w:val="Prrafodelista"/>
        <w:numPr>
          <w:ilvl w:val="0"/>
          <w:numId w:val="4"/>
        </w:numPr>
        <w:tabs>
          <w:tab w:val="left" w:pos="709"/>
        </w:tabs>
        <w:spacing w:before="360" w:after="240" w:line="360" w:lineRule="auto"/>
        <w:ind w:left="0" w:firstLine="0"/>
        <w:jc w:val="both"/>
        <w:rPr>
          <w:rFonts w:ascii="Palatino Linotype" w:hAnsi="Palatino Linotype" w:cs="Arial"/>
        </w:rPr>
      </w:pPr>
      <w:bookmarkStart w:id="0" w:name="_Ref516764469"/>
      <w:r w:rsidRPr="00DF3B39">
        <w:rPr>
          <w:rFonts w:ascii="Palatino Linotype" w:hAnsi="Palatino Linotype" w:cs="Arial"/>
          <w:szCs w:val="20"/>
        </w:rPr>
        <w:t>D</w:t>
      </w:r>
      <w:r w:rsidR="00654828" w:rsidRPr="00DF3B39">
        <w:rPr>
          <w:rFonts w:ascii="Palatino Linotype" w:hAnsi="Palatino Linotype" w:cs="Arial"/>
          <w:szCs w:val="20"/>
        </w:rPr>
        <w:t xml:space="preserve">e las constancias que obran en el expediente electrónico del </w:t>
      </w:r>
      <w:r w:rsidR="00654828" w:rsidRPr="00DF3B39">
        <w:rPr>
          <w:rFonts w:ascii="Palatino Linotype" w:hAnsi="Palatino Linotype" w:cs="Arial"/>
          <w:b/>
          <w:szCs w:val="20"/>
        </w:rPr>
        <w:t>SAIMEX</w:t>
      </w:r>
      <w:r w:rsidR="00654828" w:rsidRPr="00DF3B39">
        <w:rPr>
          <w:rFonts w:ascii="Palatino Linotype" w:hAnsi="Palatino Linotype" w:cs="Arial"/>
          <w:szCs w:val="20"/>
        </w:rPr>
        <w:t xml:space="preserve">, </w:t>
      </w:r>
      <w:r w:rsidR="00654828" w:rsidRPr="00DF3B39">
        <w:rPr>
          <w:rFonts w:ascii="Palatino Linotype" w:hAnsi="Palatino Linotype" w:cs="Arial"/>
        </w:rPr>
        <w:t xml:space="preserve">en fecha </w:t>
      </w:r>
      <w:r w:rsidR="002631B5" w:rsidRPr="00DF3B39">
        <w:rPr>
          <w:rFonts w:ascii="Palatino Linotype" w:hAnsi="Palatino Linotype"/>
        </w:rPr>
        <w:t>diecinueve</w:t>
      </w:r>
      <w:r w:rsidR="00BD798B" w:rsidRPr="00DF3B39">
        <w:rPr>
          <w:rFonts w:ascii="Palatino Linotype" w:hAnsi="Palatino Linotype"/>
        </w:rPr>
        <w:t xml:space="preserve"> de </w:t>
      </w:r>
      <w:r w:rsidR="00754CAC" w:rsidRPr="00DF3B39">
        <w:rPr>
          <w:rFonts w:ascii="Palatino Linotype" w:hAnsi="Palatino Linotype"/>
        </w:rPr>
        <w:t>febrero de dos mil diecinueve</w:t>
      </w:r>
      <w:r w:rsidR="00654828" w:rsidRPr="00DF3B39">
        <w:rPr>
          <w:rFonts w:ascii="Palatino Linotype" w:hAnsi="Palatino Linotype"/>
        </w:rPr>
        <w:t>,</w:t>
      </w:r>
      <w:r w:rsidR="00BB1608" w:rsidRPr="00DF3B39">
        <w:rPr>
          <w:rFonts w:ascii="Palatino Linotype" w:hAnsi="Palatino Linotype"/>
        </w:rPr>
        <w:t xml:space="preserve"> </w:t>
      </w:r>
      <w:r w:rsidR="00654828" w:rsidRPr="00DF3B39">
        <w:rPr>
          <w:rFonts w:ascii="Palatino Linotype" w:hAnsi="Palatino Linotype" w:cs="Arial"/>
          <w:b/>
        </w:rPr>
        <w:t>EL SUJETO OBLIGADO</w:t>
      </w:r>
      <w:r w:rsidR="00654828" w:rsidRPr="00DF3B39">
        <w:rPr>
          <w:rFonts w:ascii="Palatino Linotype" w:hAnsi="Palatino Linotype" w:cs="Arial"/>
        </w:rPr>
        <w:t xml:space="preserve"> dio respuesta a la </w:t>
      </w:r>
      <w:r w:rsidR="00654828" w:rsidRPr="00DF3B39">
        <w:rPr>
          <w:rFonts w:ascii="Palatino Linotype" w:hAnsi="Palatino Linotype"/>
        </w:rPr>
        <w:t>solicitud</w:t>
      </w:r>
      <w:r w:rsidR="00654828" w:rsidRPr="00DF3B39">
        <w:rPr>
          <w:rFonts w:ascii="Palatino Linotype" w:hAnsi="Palatino Linotype" w:cs="Arial"/>
        </w:rPr>
        <w:t xml:space="preserve"> de </w:t>
      </w:r>
      <w:r w:rsidR="00654828" w:rsidRPr="00DF3B39">
        <w:rPr>
          <w:rFonts w:ascii="Palatino Linotype" w:hAnsi="Palatino Linotype"/>
        </w:rPr>
        <w:t>acceso</w:t>
      </w:r>
      <w:r w:rsidR="00654828" w:rsidRPr="00DF3B39">
        <w:rPr>
          <w:rFonts w:ascii="Palatino Linotype" w:hAnsi="Palatino Linotype" w:cs="Arial"/>
        </w:rPr>
        <w:t xml:space="preserve"> a la información pública requerida por </w:t>
      </w:r>
      <w:r w:rsidR="002631B5" w:rsidRPr="00DF3B39">
        <w:rPr>
          <w:rFonts w:ascii="Palatino Linotype" w:hAnsi="Palatino Linotype" w:cs="Arial"/>
          <w:b/>
        </w:rPr>
        <w:t>E</w:t>
      </w:r>
      <w:r w:rsidR="004D5150" w:rsidRPr="00DF3B39">
        <w:rPr>
          <w:rFonts w:ascii="Palatino Linotype" w:hAnsi="Palatino Linotype" w:cs="Arial"/>
          <w:b/>
        </w:rPr>
        <w:t>L RECURRENTE</w:t>
      </w:r>
      <w:r w:rsidR="00654828" w:rsidRPr="00DF3B39">
        <w:rPr>
          <w:rFonts w:ascii="Palatino Linotype" w:hAnsi="Palatino Linotype" w:cs="Arial"/>
        </w:rPr>
        <w:t>, en los siguientes términos:</w:t>
      </w:r>
      <w:bookmarkEnd w:id="0"/>
    </w:p>
    <w:p w:rsidR="00654828" w:rsidRPr="00DF3B39" w:rsidRDefault="00654828" w:rsidP="00A95E60">
      <w:pPr>
        <w:spacing w:before="240" w:after="240"/>
        <w:ind w:left="709" w:right="709"/>
        <w:jc w:val="both"/>
        <w:rPr>
          <w:rFonts w:ascii="Palatino Linotype" w:hAnsi="Palatino Linotype"/>
          <w:sz w:val="22"/>
        </w:rPr>
      </w:pPr>
      <w:r w:rsidRPr="00DF3B39">
        <w:rPr>
          <w:rFonts w:ascii="Palatino Linotype" w:hAnsi="Palatino Linotype" w:cs="Arial"/>
          <w:i/>
          <w:sz w:val="22"/>
        </w:rPr>
        <w:lastRenderedPageBreak/>
        <w:t>“</w:t>
      </w:r>
      <w:r w:rsidR="002631B5" w:rsidRPr="00DF3B39">
        <w:rPr>
          <w:rFonts w:ascii="Palatino Linotype" w:hAnsi="Palatino Linotype" w:cs="Arial"/>
          <w:i/>
          <w:sz w:val="22"/>
          <w:szCs w:val="22"/>
        </w:rPr>
        <w:t xml:space="preserve">POR MEDIO DE LA PRESENTE Y EN RELACIÓN A SU SOLICITUD DE INFORMACIÓN LE COMENTO QUE UNA VEZ ANALIZADA Y TURNADA AL ÁREA CORRESPONDIENTE NOS REMITEN LA SIGUIENTE: RESPUESTA: SOLICITO: 1) EL NOMBRE COMPLETO DE LOS INTEGRANTES DE LA COMISIÓN DE PREVENCIÓN Y ATENCIÓN DE CONFLICTOS LABORALES: dicha comisión no existe. 2) EL NOMBRE COMPLETO DE LOS INTEGRANTES DE LA COMISIÓN DE HACIENDA: se anexa la información en archivo </w:t>
      </w:r>
      <w:proofErr w:type="spellStart"/>
      <w:r w:rsidR="002631B5" w:rsidRPr="00DF3B39">
        <w:rPr>
          <w:rFonts w:ascii="Palatino Linotype" w:hAnsi="Palatino Linotype" w:cs="Arial"/>
          <w:i/>
          <w:sz w:val="22"/>
          <w:szCs w:val="22"/>
        </w:rPr>
        <w:t>word</w:t>
      </w:r>
      <w:proofErr w:type="spellEnd"/>
      <w:r w:rsidR="002631B5" w:rsidRPr="00DF3B39">
        <w:rPr>
          <w:rFonts w:ascii="Palatino Linotype" w:hAnsi="Palatino Linotype" w:cs="Arial"/>
          <w:i/>
          <w:sz w:val="22"/>
          <w:szCs w:val="22"/>
        </w:rPr>
        <w:t xml:space="preserve">. 3) EL NOMBRE COMPLETO DE LOS INTEGRANTES DE LA COMISIÓN DE TRANSPARENCIA, ACCESO A LA INFORMACIÓN PÚBLICA Y PROTECCIÓN DE DATOS PERSONALES: se anexa la información en archivo </w:t>
      </w:r>
      <w:proofErr w:type="spellStart"/>
      <w:r w:rsidR="002631B5" w:rsidRPr="00DF3B39">
        <w:rPr>
          <w:rFonts w:ascii="Palatino Linotype" w:hAnsi="Palatino Linotype" w:cs="Arial"/>
          <w:i/>
          <w:sz w:val="22"/>
          <w:szCs w:val="22"/>
        </w:rPr>
        <w:t>word</w:t>
      </w:r>
      <w:proofErr w:type="spellEnd"/>
      <w:r w:rsidR="002631B5" w:rsidRPr="00DF3B39">
        <w:rPr>
          <w:rFonts w:ascii="Palatino Linotype" w:hAnsi="Palatino Linotype" w:cs="Arial"/>
          <w:i/>
          <w:sz w:val="22"/>
          <w:szCs w:val="22"/>
        </w:rPr>
        <w:t>. SIN MÁS POR EL MOMENTO QUEDO A LA ORDEN.</w:t>
      </w:r>
      <w:r w:rsidR="00871D30" w:rsidRPr="00DF3B39">
        <w:rPr>
          <w:rFonts w:ascii="Palatino Linotype" w:hAnsi="Palatino Linotype" w:cs="Arial"/>
          <w:i/>
          <w:sz w:val="22"/>
          <w:szCs w:val="22"/>
        </w:rPr>
        <w:t>”</w:t>
      </w:r>
      <w:r w:rsidR="002713DB" w:rsidRPr="00DF3B39">
        <w:rPr>
          <w:rFonts w:ascii="Palatino Linotype" w:hAnsi="Palatino Linotype" w:cs="Arial"/>
          <w:i/>
          <w:sz w:val="22"/>
        </w:rPr>
        <w:t xml:space="preserve"> </w:t>
      </w:r>
      <w:r w:rsidRPr="00DF3B39">
        <w:rPr>
          <w:rFonts w:ascii="Palatino Linotype" w:hAnsi="Palatino Linotype"/>
          <w:sz w:val="22"/>
        </w:rPr>
        <w:t>(Sic)</w:t>
      </w:r>
    </w:p>
    <w:p w:rsidR="00AA7625" w:rsidRPr="00DF3B39" w:rsidRDefault="00AA7625" w:rsidP="00A95E60">
      <w:pPr>
        <w:tabs>
          <w:tab w:val="left" w:pos="567"/>
        </w:tabs>
        <w:spacing w:before="240" w:line="360" w:lineRule="auto"/>
        <w:jc w:val="both"/>
        <w:rPr>
          <w:rFonts w:ascii="Palatino Linotype" w:hAnsi="Palatino Linotype" w:cs="Arial"/>
        </w:rPr>
      </w:pPr>
      <w:r w:rsidRPr="00DF3B39">
        <w:rPr>
          <w:rFonts w:ascii="Palatino Linotype" w:hAnsi="Palatino Linotype" w:cs="Arial"/>
        </w:rPr>
        <w:t xml:space="preserve">Asimismo, </w:t>
      </w:r>
      <w:r w:rsidRPr="00DF3B39">
        <w:rPr>
          <w:rFonts w:ascii="Palatino Linotype" w:hAnsi="Palatino Linotype" w:cs="Arial"/>
          <w:b/>
        </w:rPr>
        <w:t>EL SUJETO OBLIGADO</w:t>
      </w:r>
      <w:r w:rsidR="00CA3B38" w:rsidRPr="00DF3B39">
        <w:rPr>
          <w:rFonts w:ascii="Palatino Linotype" w:hAnsi="Palatino Linotype" w:cs="Arial"/>
        </w:rPr>
        <w:t xml:space="preserve"> adjuntó el </w:t>
      </w:r>
      <w:r w:rsidRPr="00DF3B39">
        <w:rPr>
          <w:rFonts w:ascii="Palatino Linotype" w:hAnsi="Palatino Linotype"/>
        </w:rPr>
        <w:t>archivo electrónico denominado</w:t>
      </w:r>
      <w:r w:rsidRPr="00DF3B39">
        <w:rPr>
          <w:rFonts w:ascii="Palatino Linotype" w:hAnsi="Palatino Linotype"/>
          <w:b/>
          <w:bCs/>
          <w:i/>
        </w:rPr>
        <w:t xml:space="preserve"> </w:t>
      </w:r>
      <w:r w:rsidR="00CA3B38" w:rsidRPr="00DF3B39">
        <w:rPr>
          <w:rFonts w:ascii="Palatino Linotype" w:hAnsi="Palatino Linotype"/>
          <w:b/>
          <w:bCs/>
          <w:i/>
        </w:rPr>
        <w:t>respuesta 00017 ip.docx,</w:t>
      </w:r>
      <w:r w:rsidRPr="00DF3B39">
        <w:rPr>
          <w:rFonts w:ascii="Palatino Linotype" w:hAnsi="Palatino Linotype" w:cs="Arial"/>
        </w:rPr>
        <w:t xml:space="preserve"> cuyo contenido se inserta a continuación:</w:t>
      </w:r>
    </w:p>
    <w:p w:rsidR="00AA7625" w:rsidRPr="00DF3B39" w:rsidRDefault="00CA3B38" w:rsidP="00A95E60">
      <w:pPr>
        <w:pStyle w:val="Prrafodelista"/>
        <w:tabs>
          <w:tab w:val="left" w:pos="567"/>
        </w:tabs>
        <w:ind w:left="0"/>
        <w:jc w:val="center"/>
        <w:rPr>
          <w:rFonts w:ascii="Palatino Linotype" w:hAnsi="Palatino Linotype"/>
          <w:b/>
          <w:bCs/>
          <w:i/>
        </w:rPr>
      </w:pPr>
      <w:proofErr w:type="gramStart"/>
      <w:r w:rsidRPr="00DF3B39">
        <w:rPr>
          <w:rFonts w:ascii="Palatino Linotype" w:hAnsi="Palatino Linotype"/>
          <w:b/>
          <w:bCs/>
          <w:i/>
        </w:rPr>
        <w:t>respuesta</w:t>
      </w:r>
      <w:proofErr w:type="gramEnd"/>
      <w:r w:rsidRPr="00DF3B39">
        <w:rPr>
          <w:rFonts w:ascii="Palatino Linotype" w:hAnsi="Palatino Linotype"/>
          <w:b/>
          <w:bCs/>
          <w:i/>
        </w:rPr>
        <w:t xml:space="preserve"> 00017 ip.docx</w:t>
      </w:r>
    </w:p>
    <w:p w:rsidR="00CA3B38" w:rsidRPr="00DF3B39" w:rsidRDefault="00CA3B38" w:rsidP="00A95E60">
      <w:pPr>
        <w:pStyle w:val="Prrafodelista"/>
        <w:tabs>
          <w:tab w:val="left" w:pos="567"/>
        </w:tabs>
        <w:ind w:left="0"/>
        <w:jc w:val="center"/>
        <w:rPr>
          <w:noProof/>
          <w:lang w:eastAsia="es-MX"/>
        </w:rPr>
      </w:pPr>
      <w:r w:rsidRPr="00DF3B39">
        <w:rPr>
          <w:noProof/>
          <w:lang w:eastAsia="es-MX"/>
        </w:rPr>
        <w:drawing>
          <wp:inline distT="0" distB="0" distL="0" distR="0" wp14:anchorId="5F0CA952" wp14:editId="4C9449DA">
            <wp:extent cx="5762625" cy="1762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0" t="34204" r="31423" b="35393"/>
                    <a:stretch/>
                  </pic:blipFill>
                  <pic:spPr bwMode="auto">
                    <a:xfrm>
                      <a:off x="0" y="0"/>
                      <a:ext cx="5762625" cy="1762125"/>
                    </a:xfrm>
                    <a:prstGeom prst="rect">
                      <a:avLst/>
                    </a:prstGeom>
                    <a:ln>
                      <a:noFill/>
                    </a:ln>
                    <a:extLst>
                      <a:ext uri="{53640926-AAD7-44D8-BBD7-CCE9431645EC}">
                        <a14:shadowObscured xmlns:a14="http://schemas.microsoft.com/office/drawing/2010/main"/>
                      </a:ext>
                    </a:extLst>
                  </pic:spPr>
                </pic:pic>
              </a:graphicData>
            </a:graphic>
          </wp:inline>
        </w:drawing>
      </w:r>
    </w:p>
    <w:p w:rsidR="00C263CB" w:rsidRPr="00DF3B39" w:rsidRDefault="00C263CB" w:rsidP="00A95E60">
      <w:pPr>
        <w:pStyle w:val="Prrafodelista"/>
        <w:tabs>
          <w:tab w:val="left" w:pos="567"/>
        </w:tabs>
        <w:ind w:left="0"/>
        <w:jc w:val="center"/>
        <w:rPr>
          <w:rFonts w:ascii="Palatino Linotype" w:hAnsi="Palatino Linotype"/>
          <w:b/>
          <w:bCs/>
          <w:i/>
        </w:rPr>
      </w:pPr>
    </w:p>
    <w:p w:rsidR="009E60DA" w:rsidRPr="00DF3B39" w:rsidRDefault="007742D2" w:rsidP="00A95E6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1" w:name="_Ref507070922"/>
      <w:r w:rsidRPr="00DF3B39">
        <w:rPr>
          <w:rFonts w:ascii="Palatino Linotype" w:hAnsi="Palatino Linotype"/>
        </w:rPr>
        <w:t xml:space="preserve">Inconforme con la respuesta </w:t>
      </w:r>
      <w:r w:rsidR="009E60DA" w:rsidRPr="00DF3B39">
        <w:rPr>
          <w:rFonts w:ascii="Palatino Linotype" w:hAnsi="Palatino Linotype"/>
        </w:rPr>
        <w:t xml:space="preserve">del </w:t>
      </w:r>
      <w:r w:rsidR="009E60DA" w:rsidRPr="00DF3B39">
        <w:rPr>
          <w:rFonts w:ascii="Palatino Linotype" w:hAnsi="Palatino Linotype"/>
          <w:b/>
        </w:rPr>
        <w:t>SUJETO OBLIGADO</w:t>
      </w:r>
      <w:r w:rsidR="009E60DA" w:rsidRPr="00DF3B39">
        <w:rPr>
          <w:rFonts w:ascii="Palatino Linotype" w:hAnsi="Palatino Linotype"/>
        </w:rPr>
        <w:t xml:space="preserve">, en fecha </w:t>
      </w:r>
      <w:r w:rsidR="00CA3B38" w:rsidRPr="00DF3B39">
        <w:rPr>
          <w:rFonts w:ascii="Palatino Linotype" w:hAnsi="Palatino Linotype"/>
        </w:rPr>
        <w:t>diecinueve</w:t>
      </w:r>
      <w:r w:rsidR="009E60DA" w:rsidRPr="00DF3B39">
        <w:rPr>
          <w:rFonts w:ascii="Palatino Linotype" w:hAnsi="Palatino Linotype" w:cs="Arial"/>
        </w:rPr>
        <w:t xml:space="preserve"> </w:t>
      </w:r>
      <w:r w:rsidR="009E60DA" w:rsidRPr="00DF3B39">
        <w:rPr>
          <w:rFonts w:ascii="Palatino Linotype" w:hAnsi="Palatino Linotype"/>
        </w:rPr>
        <w:t xml:space="preserve">de </w:t>
      </w:r>
      <w:r w:rsidRPr="00DF3B39">
        <w:rPr>
          <w:rFonts w:ascii="Palatino Linotype" w:hAnsi="Palatino Linotype"/>
        </w:rPr>
        <w:t xml:space="preserve">febrero </w:t>
      </w:r>
      <w:r w:rsidR="009E60DA" w:rsidRPr="00DF3B39">
        <w:rPr>
          <w:rFonts w:ascii="Palatino Linotype" w:hAnsi="Palatino Linotype"/>
        </w:rPr>
        <w:t>de dos mil dieci</w:t>
      </w:r>
      <w:r w:rsidRPr="00DF3B39">
        <w:rPr>
          <w:rFonts w:ascii="Palatino Linotype" w:hAnsi="Palatino Linotype"/>
        </w:rPr>
        <w:t>nueve</w:t>
      </w:r>
      <w:r w:rsidR="009E60DA" w:rsidRPr="00DF3B39">
        <w:rPr>
          <w:rFonts w:ascii="Palatino Linotype" w:hAnsi="Palatino Linotype"/>
        </w:rPr>
        <w:t xml:space="preserve">, </w:t>
      </w:r>
      <w:r w:rsidR="00CA3B38" w:rsidRPr="00DF3B39">
        <w:rPr>
          <w:rFonts w:ascii="Palatino Linotype" w:hAnsi="Palatino Linotype"/>
          <w:b/>
        </w:rPr>
        <w:t>E</w:t>
      </w:r>
      <w:r w:rsidRPr="00DF3B39">
        <w:rPr>
          <w:rFonts w:ascii="Palatino Linotype" w:hAnsi="Palatino Linotype" w:cs="Arial"/>
          <w:b/>
        </w:rPr>
        <w:t xml:space="preserve">L </w:t>
      </w:r>
      <w:r w:rsidR="009E60DA" w:rsidRPr="00DF3B39">
        <w:rPr>
          <w:rFonts w:ascii="Palatino Linotype" w:hAnsi="Palatino Linotype" w:cs="Arial"/>
          <w:b/>
        </w:rPr>
        <w:t>RECURRENTE</w:t>
      </w:r>
      <w:r w:rsidR="009E60DA" w:rsidRPr="00DF3B39">
        <w:rPr>
          <w:rFonts w:ascii="Palatino Linotype" w:hAnsi="Palatino Linotype"/>
        </w:rPr>
        <w:t>, a través del</w:t>
      </w:r>
      <w:r w:rsidR="009E60DA" w:rsidRPr="00DF3B39">
        <w:rPr>
          <w:rFonts w:ascii="Palatino Linotype" w:hAnsi="Palatino Linotype"/>
          <w:b/>
        </w:rPr>
        <w:t xml:space="preserve"> SAIMEX, </w:t>
      </w:r>
      <w:r w:rsidR="009E60DA" w:rsidRPr="00DF3B39">
        <w:rPr>
          <w:rFonts w:ascii="Palatino Linotype" w:hAnsi="Palatino Linotype"/>
        </w:rPr>
        <w:t xml:space="preserve">interpuso el recurso de revisión objeto del </w:t>
      </w:r>
      <w:r w:rsidR="009E60DA" w:rsidRPr="00DF3B39">
        <w:rPr>
          <w:rFonts w:ascii="Palatino Linotype" w:hAnsi="Palatino Linotype" w:cs="Arial"/>
        </w:rPr>
        <w:t>presente</w:t>
      </w:r>
      <w:r w:rsidR="009E60DA" w:rsidRPr="00DF3B39">
        <w:rPr>
          <w:rFonts w:ascii="Palatino Linotype" w:hAnsi="Palatino Linotype"/>
        </w:rPr>
        <w:t xml:space="preserve"> estudio, al que se le asignó el </w:t>
      </w:r>
      <w:r w:rsidR="009E60DA" w:rsidRPr="00DF3B39">
        <w:rPr>
          <w:rFonts w:ascii="Palatino Linotype" w:hAnsi="Palatino Linotype" w:cs="Arial"/>
        </w:rPr>
        <w:t xml:space="preserve">número </w:t>
      </w:r>
      <w:r w:rsidR="00CA3B38" w:rsidRPr="00DF3B39">
        <w:rPr>
          <w:rFonts w:ascii="Palatino Linotype" w:hAnsi="Palatino Linotype" w:cs="Arial"/>
          <w:b/>
          <w:bCs/>
          <w:lang w:val="es-ES_tradnl"/>
        </w:rPr>
        <w:t>00812</w:t>
      </w:r>
      <w:r w:rsidR="008472FC" w:rsidRPr="00DF3B39">
        <w:rPr>
          <w:rFonts w:ascii="Palatino Linotype" w:hAnsi="Palatino Linotype" w:cs="Arial"/>
          <w:b/>
          <w:bCs/>
          <w:lang w:val="es-ES_tradnl"/>
        </w:rPr>
        <w:t>/INFOEM/IP/RR/2019</w:t>
      </w:r>
      <w:r w:rsidR="009E60DA" w:rsidRPr="00DF3B39">
        <w:rPr>
          <w:rFonts w:ascii="Palatino Linotype" w:hAnsi="Palatino Linotype" w:cs="Arial"/>
        </w:rPr>
        <w:t>, en el que señaló como acto impugnado, lo siguiente:</w:t>
      </w:r>
      <w:bookmarkEnd w:id="1"/>
    </w:p>
    <w:p w:rsidR="009E60DA" w:rsidRPr="00DF3B39" w:rsidRDefault="009E60DA" w:rsidP="00A95E60">
      <w:pPr>
        <w:spacing w:before="360" w:after="240"/>
        <w:ind w:left="709" w:right="709"/>
        <w:jc w:val="both"/>
        <w:rPr>
          <w:rFonts w:ascii="Palatino Linotype" w:hAnsi="Palatino Linotype" w:cs="Arial"/>
          <w:sz w:val="22"/>
          <w:szCs w:val="22"/>
          <w:lang w:eastAsia="es-MX"/>
        </w:rPr>
      </w:pPr>
      <w:r w:rsidRPr="00DF3B39">
        <w:rPr>
          <w:rFonts w:ascii="Palatino Linotype" w:hAnsi="Palatino Linotype" w:cs="Arial"/>
          <w:i/>
          <w:sz w:val="22"/>
          <w:szCs w:val="22"/>
          <w:lang w:eastAsia="es-MX"/>
        </w:rPr>
        <w:t>“</w:t>
      </w:r>
      <w:r w:rsidR="00CA3B38" w:rsidRPr="00DF3B39">
        <w:rPr>
          <w:rFonts w:ascii="Palatino Linotype" w:hAnsi="Palatino Linotype" w:cs="Arial"/>
          <w:i/>
          <w:sz w:val="22"/>
          <w:szCs w:val="22"/>
        </w:rPr>
        <w:t>LA RESPUESTA EMITIDA POR EL SUJETO OBLIGADO</w:t>
      </w:r>
      <w:r w:rsidRPr="00DF3B39">
        <w:rPr>
          <w:rFonts w:ascii="Palatino Linotype" w:hAnsi="Palatino Linotype" w:cs="Arial"/>
          <w:i/>
          <w:sz w:val="22"/>
          <w:szCs w:val="22"/>
          <w:lang w:eastAsia="es-MX"/>
        </w:rPr>
        <w:t xml:space="preserve">” </w:t>
      </w:r>
      <w:r w:rsidRPr="00DF3B39">
        <w:rPr>
          <w:rFonts w:ascii="Palatino Linotype" w:hAnsi="Palatino Linotype" w:cs="Arial"/>
          <w:sz w:val="22"/>
          <w:szCs w:val="22"/>
          <w:lang w:eastAsia="es-MX"/>
        </w:rPr>
        <w:t>(Sic)</w:t>
      </w:r>
    </w:p>
    <w:p w:rsidR="009E60DA" w:rsidRPr="00DF3B39" w:rsidRDefault="009E60DA" w:rsidP="00A95E60">
      <w:pPr>
        <w:pStyle w:val="Prrafodelista"/>
        <w:spacing w:before="360" w:after="240" w:line="360" w:lineRule="auto"/>
        <w:ind w:left="0"/>
        <w:jc w:val="both"/>
        <w:rPr>
          <w:rFonts w:ascii="Palatino Linotype" w:hAnsi="Palatino Linotype"/>
        </w:rPr>
      </w:pPr>
      <w:r w:rsidRPr="00DF3B39">
        <w:rPr>
          <w:rFonts w:ascii="Palatino Linotype" w:hAnsi="Palatino Linotype" w:cs="Arial"/>
        </w:rPr>
        <w:t>Asimismo</w:t>
      </w:r>
      <w:r w:rsidRPr="00DF3B39">
        <w:rPr>
          <w:rFonts w:ascii="Palatino Linotype" w:hAnsi="Palatino Linotype"/>
        </w:rPr>
        <w:t xml:space="preserve">, </w:t>
      </w:r>
      <w:r w:rsidR="00CA3B38" w:rsidRPr="00DF3B39">
        <w:rPr>
          <w:rFonts w:ascii="Palatino Linotype" w:hAnsi="Palatino Linotype"/>
          <w:b/>
        </w:rPr>
        <w:t>E</w:t>
      </w:r>
      <w:r w:rsidRPr="00DF3B39">
        <w:rPr>
          <w:rFonts w:ascii="Palatino Linotype" w:hAnsi="Palatino Linotype" w:cs="Arial"/>
          <w:b/>
        </w:rPr>
        <w:t xml:space="preserve">L RECURRENTE </w:t>
      </w:r>
      <w:r w:rsidRPr="00DF3B39">
        <w:rPr>
          <w:rFonts w:ascii="Palatino Linotype" w:hAnsi="Palatino Linotype"/>
        </w:rPr>
        <w:t>indicó como razones o motivos de inconformidad:</w:t>
      </w:r>
    </w:p>
    <w:p w:rsidR="009E60DA" w:rsidRPr="00DF3B39" w:rsidRDefault="009E60DA" w:rsidP="00A95E60">
      <w:pPr>
        <w:spacing w:before="360" w:after="240"/>
        <w:ind w:left="709" w:right="709"/>
        <w:jc w:val="both"/>
        <w:rPr>
          <w:rFonts w:ascii="Palatino Linotype" w:hAnsi="Palatino Linotype" w:cs="Arial"/>
          <w:sz w:val="22"/>
          <w:szCs w:val="22"/>
          <w:lang w:eastAsia="es-MX"/>
        </w:rPr>
      </w:pPr>
      <w:r w:rsidRPr="00DF3B39">
        <w:rPr>
          <w:rFonts w:ascii="Palatino Linotype" w:hAnsi="Palatino Linotype" w:cs="Arial"/>
          <w:i/>
          <w:sz w:val="22"/>
          <w:szCs w:val="22"/>
          <w:lang w:eastAsia="es-MX"/>
        </w:rPr>
        <w:lastRenderedPageBreak/>
        <w:t>“</w:t>
      </w:r>
      <w:r w:rsidR="00CA3B38" w:rsidRPr="00DF3B39">
        <w:rPr>
          <w:rFonts w:ascii="Palatino Linotype" w:hAnsi="Palatino Linotype" w:cs="Arial"/>
          <w:i/>
          <w:sz w:val="22"/>
          <w:szCs w:val="22"/>
        </w:rPr>
        <w:t>LA RESPUESTA EMITIDA POR EL SUJETO OBLIGADO NO SATISFACE LO SOLICITADO, PUES DE MANERA ESCUETA ACOMPAÑA UN DOCUMENTO DENOMINADO "respuesta 0017 ip.docx"; UNA VEZ QUE ÉSTE ES ANALIZADO SE ADVIERTE QUE EL SUJETO OBLIGADO NO COLMA LO PETICIONARIO; ADVIRTIENDO LA FALTA DE CAPACITACIÓN DE QUIEN OSTENTA LA TITULARIDAD DE LA UNIDAD DE TRANSPARENCIA DEL SUJETO OBLIGADO, SE SOLICITA LA INTERVENCIÓN DE LA CONTRALORÍA DEL INFOEM PARA QUE INVESTIGUE LA CONDUCTA DESPLEGADA POR EL SUJETO OBLIGADO</w:t>
      </w:r>
      <w:r w:rsidRPr="00DF3B39">
        <w:rPr>
          <w:rFonts w:ascii="Palatino Linotype" w:hAnsi="Palatino Linotype" w:cs="Arial"/>
          <w:i/>
          <w:sz w:val="22"/>
          <w:szCs w:val="22"/>
          <w:lang w:eastAsia="es-MX"/>
        </w:rPr>
        <w:t xml:space="preserve">” </w:t>
      </w:r>
      <w:r w:rsidRPr="00DF3B39">
        <w:rPr>
          <w:rFonts w:ascii="Palatino Linotype" w:hAnsi="Palatino Linotype" w:cs="Arial"/>
          <w:sz w:val="22"/>
          <w:szCs w:val="22"/>
          <w:lang w:eastAsia="es-MX"/>
        </w:rPr>
        <w:t>(Sic)</w:t>
      </w:r>
    </w:p>
    <w:p w:rsidR="00770C63" w:rsidRPr="00DF3B39" w:rsidRDefault="00770C63" w:rsidP="00A95E60">
      <w:pPr>
        <w:spacing w:before="360" w:after="240" w:line="360" w:lineRule="auto"/>
        <w:ind w:right="49"/>
        <w:jc w:val="both"/>
        <w:rPr>
          <w:rFonts w:ascii="Palatino Linotype" w:hAnsi="Palatino Linotype" w:cs="Arial"/>
          <w:szCs w:val="22"/>
          <w:lang w:eastAsia="es-MX"/>
        </w:rPr>
      </w:pPr>
      <w:r w:rsidRPr="00DF3B39">
        <w:rPr>
          <w:rFonts w:ascii="Palatino Linotype" w:hAnsi="Palatino Linotype" w:cs="Arial"/>
          <w:szCs w:val="22"/>
          <w:lang w:eastAsia="es-MX"/>
        </w:rPr>
        <w:t>Ahora b</w:t>
      </w:r>
      <w:r w:rsidR="00175E2A" w:rsidRPr="00DF3B39">
        <w:rPr>
          <w:rFonts w:ascii="Palatino Linotype" w:hAnsi="Palatino Linotype" w:cs="Arial"/>
          <w:szCs w:val="22"/>
          <w:lang w:eastAsia="es-MX"/>
        </w:rPr>
        <w:t>ien, es importante establecer</w:t>
      </w:r>
      <w:r w:rsidR="00CA3B38" w:rsidRPr="00DF3B39">
        <w:rPr>
          <w:rFonts w:ascii="Palatino Linotype" w:hAnsi="Palatino Linotype" w:cs="Arial"/>
          <w:szCs w:val="22"/>
          <w:lang w:eastAsia="es-MX"/>
        </w:rPr>
        <w:t xml:space="preserve"> que el</w:t>
      </w:r>
      <w:r w:rsidRPr="00DF3B39">
        <w:rPr>
          <w:rFonts w:ascii="Palatino Linotype" w:hAnsi="Palatino Linotype" w:cs="Arial"/>
          <w:szCs w:val="22"/>
          <w:lang w:eastAsia="es-MX"/>
        </w:rPr>
        <w:t xml:space="preserve"> hoy </w:t>
      </w:r>
      <w:r w:rsidRPr="00DF3B39">
        <w:rPr>
          <w:rFonts w:ascii="Palatino Linotype" w:hAnsi="Palatino Linotype" w:cs="Arial"/>
          <w:b/>
          <w:szCs w:val="22"/>
          <w:lang w:eastAsia="es-MX"/>
        </w:rPr>
        <w:t>RECURRENTE</w:t>
      </w:r>
      <w:r w:rsidRPr="00DF3B39">
        <w:rPr>
          <w:rFonts w:ascii="Palatino Linotype" w:hAnsi="Palatino Linotype" w:cs="Arial"/>
          <w:szCs w:val="22"/>
          <w:lang w:eastAsia="es-MX"/>
        </w:rPr>
        <w:t xml:space="preserve"> al momento de interponer el recurso de revisión de mérito, en el apartado de documentos anexos </w:t>
      </w:r>
      <w:r w:rsidR="00290F0F" w:rsidRPr="00DF3B39">
        <w:rPr>
          <w:rFonts w:ascii="Palatino Linotype" w:hAnsi="Palatino Linotype" w:cs="Arial"/>
          <w:szCs w:val="22"/>
          <w:lang w:eastAsia="es-MX"/>
        </w:rPr>
        <w:t>adjuntó</w:t>
      </w:r>
      <w:r w:rsidRPr="00DF3B39">
        <w:rPr>
          <w:rFonts w:ascii="Palatino Linotype" w:hAnsi="Palatino Linotype" w:cs="Arial"/>
          <w:szCs w:val="22"/>
          <w:lang w:eastAsia="es-MX"/>
        </w:rPr>
        <w:t xml:space="preserve"> un archivo</w:t>
      </w:r>
      <w:r w:rsidR="00CA3B38" w:rsidRPr="00DF3B39">
        <w:rPr>
          <w:rFonts w:ascii="Palatino Linotype" w:hAnsi="Palatino Linotype" w:cs="Arial"/>
          <w:szCs w:val="22"/>
          <w:lang w:eastAsia="es-MX"/>
        </w:rPr>
        <w:t xml:space="preserve"> </w:t>
      </w:r>
      <w:r w:rsidR="00290F0F" w:rsidRPr="00DF3B39">
        <w:rPr>
          <w:rFonts w:ascii="Palatino Linotype" w:hAnsi="Palatino Linotype" w:cs="Arial"/>
          <w:szCs w:val="22"/>
          <w:lang w:eastAsia="es-MX"/>
        </w:rPr>
        <w:t xml:space="preserve">electrónico </w:t>
      </w:r>
      <w:r w:rsidR="00CA3B38" w:rsidRPr="00DF3B39">
        <w:rPr>
          <w:rFonts w:ascii="Palatino Linotype" w:hAnsi="Palatino Linotype" w:cs="Arial"/>
          <w:szCs w:val="22"/>
          <w:lang w:eastAsia="es-MX"/>
        </w:rPr>
        <w:t>denominado “</w:t>
      </w:r>
      <w:r w:rsidR="00290F0F" w:rsidRPr="00DF3B39">
        <w:rPr>
          <w:rFonts w:ascii="Palatino Linotype" w:hAnsi="Palatino Linotype" w:cs="Arial"/>
          <w:i/>
          <w:szCs w:val="22"/>
          <w:lang w:eastAsia="es-MX"/>
        </w:rPr>
        <w:t>respuesta 00017 ip.docx</w:t>
      </w:r>
      <w:r w:rsidR="00CA3B38" w:rsidRPr="00DF3B39">
        <w:rPr>
          <w:rFonts w:ascii="Palatino Linotype" w:hAnsi="Palatino Linotype" w:cs="Arial"/>
          <w:szCs w:val="22"/>
          <w:lang w:eastAsia="es-MX"/>
        </w:rPr>
        <w:t xml:space="preserve">”; sin embargo, es de señalarse que </w:t>
      </w:r>
      <w:r w:rsidR="00290F0F" w:rsidRPr="00DF3B39">
        <w:rPr>
          <w:rFonts w:ascii="Palatino Linotype" w:hAnsi="Palatino Linotype" w:cs="Arial"/>
          <w:szCs w:val="22"/>
          <w:lang w:eastAsia="es-MX"/>
        </w:rPr>
        <w:t>éste es el mismo</w:t>
      </w:r>
      <w:r w:rsidR="00CA3B38" w:rsidRPr="00DF3B39">
        <w:rPr>
          <w:rFonts w:ascii="Palatino Linotype" w:hAnsi="Palatino Linotype" w:cs="Arial"/>
          <w:szCs w:val="22"/>
          <w:lang w:eastAsia="es-MX"/>
        </w:rPr>
        <w:t xml:space="preserve"> </w:t>
      </w:r>
      <w:r w:rsidR="00290F0F" w:rsidRPr="00DF3B39">
        <w:rPr>
          <w:rFonts w:ascii="Palatino Linotype" w:hAnsi="Palatino Linotype" w:cs="Arial"/>
          <w:szCs w:val="22"/>
          <w:lang w:eastAsia="es-MX"/>
        </w:rPr>
        <w:t>documento</w:t>
      </w:r>
      <w:r w:rsidR="00CA3B38" w:rsidRPr="00DF3B39">
        <w:rPr>
          <w:rFonts w:ascii="Palatino Linotype" w:hAnsi="Palatino Linotype" w:cs="Arial"/>
          <w:szCs w:val="22"/>
          <w:lang w:eastAsia="es-MX"/>
        </w:rPr>
        <w:t xml:space="preserve"> que </w:t>
      </w:r>
      <w:r w:rsidR="00290F0F" w:rsidRPr="00DF3B39">
        <w:rPr>
          <w:rFonts w:ascii="Palatino Linotype" w:hAnsi="Palatino Linotype" w:cs="Arial"/>
          <w:b/>
          <w:szCs w:val="22"/>
          <w:lang w:eastAsia="es-MX"/>
        </w:rPr>
        <w:t>EL SUJETO OBLIGADO</w:t>
      </w:r>
      <w:r w:rsidR="00290F0F" w:rsidRPr="00DF3B39">
        <w:rPr>
          <w:rFonts w:ascii="Palatino Linotype" w:hAnsi="Palatino Linotype" w:cs="Arial"/>
          <w:szCs w:val="22"/>
          <w:lang w:eastAsia="es-MX"/>
        </w:rPr>
        <w:t xml:space="preserve"> entrego</w:t>
      </w:r>
      <w:r w:rsidR="00CA3B38" w:rsidRPr="00DF3B39">
        <w:rPr>
          <w:rFonts w:ascii="Palatino Linotype" w:hAnsi="Palatino Linotype" w:cs="Arial"/>
          <w:szCs w:val="22"/>
          <w:lang w:eastAsia="es-MX"/>
        </w:rPr>
        <w:t xml:space="preserve"> en su respuesta, razón por la que no </w:t>
      </w:r>
      <w:r w:rsidR="00290F0F" w:rsidRPr="00DF3B39">
        <w:rPr>
          <w:rFonts w:ascii="Palatino Linotype" w:hAnsi="Palatino Linotype" w:cs="Arial"/>
          <w:szCs w:val="22"/>
          <w:lang w:eastAsia="es-MX"/>
        </w:rPr>
        <w:t xml:space="preserve">se inserta, ya que es del conocimiento de las partes. </w:t>
      </w:r>
    </w:p>
    <w:p w:rsidR="00D73FD7" w:rsidRPr="00DF3B39" w:rsidRDefault="00D903C5" w:rsidP="00A95E6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DF3B39">
        <w:rPr>
          <w:rFonts w:ascii="Palatino Linotype" w:hAnsi="Palatino Linotype" w:cs="Arial"/>
        </w:rPr>
        <w:t xml:space="preserve">En fecha </w:t>
      </w:r>
      <w:r w:rsidR="00290F0F" w:rsidRPr="00DF3B39">
        <w:rPr>
          <w:rFonts w:ascii="Palatino Linotype" w:hAnsi="Palatino Linotype"/>
        </w:rPr>
        <w:t>diecinueve</w:t>
      </w:r>
      <w:r w:rsidR="00985080" w:rsidRPr="00DF3B39">
        <w:rPr>
          <w:rFonts w:ascii="Palatino Linotype" w:hAnsi="Palatino Linotype"/>
        </w:rPr>
        <w:t xml:space="preserve"> de </w:t>
      </w:r>
      <w:r w:rsidR="00570F3F" w:rsidRPr="00DF3B39">
        <w:rPr>
          <w:rFonts w:ascii="Palatino Linotype" w:hAnsi="Palatino Linotype"/>
        </w:rPr>
        <w:t>febrero de dos mil diecinueve</w:t>
      </w:r>
      <w:r w:rsidRPr="00DF3B39">
        <w:rPr>
          <w:rFonts w:ascii="Palatino Linotype" w:hAnsi="Palatino Linotype" w:cs="Arial"/>
        </w:rPr>
        <w:t>, e</w:t>
      </w:r>
      <w:r w:rsidR="00D73FD7" w:rsidRPr="00DF3B39">
        <w:rPr>
          <w:rFonts w:ascii="Palatino Linotype" w:hAnsi="Palatino Linotype" w:cs="Arial"/>
        </w:rPr>
        <w:t>l</w:t>
      </w:r>
      <w:r w:rsidR="00D730A4" w:rsidRPr="00DF3B39">
        <w:rPr>
          <w:rFonts w:ascii="Palatino Linotype" w:hAnsi="Palatino Linotype" w:cs="Arial"/>
        </w:rPr>
        <w:t xml:space="preserve"> </w:t>
      </w:r>
      <w:r w:rsidR="00D73FD7" w:rsidRPr="00DF3B39">
        <w:rPr>
          <w:rFonts w:ascii="Palatino Linotype" w:hAnsi="Palatino Linotype" w:cs="Arial"/>
        </w:rPr>
        <w:t>recurso</w:t>
      </w:r>
      <w:r w:rsidR="00D730A4" w:rsidRPr="00DF3B39">
        <w:rPr>
          <w:rFonts w:ascii="Palatino Linotype" w:hAnsi="Palatino Linotype" w:cs="Arial"/>
        </w:rPr>
        <w:t xml:space="preserve"> </w:t>
      </w:r>
      <w:r w:rsidR="00D73FD7" w:rsidRPr="00DF3B39">
        <w:rPr>
          <w:rFonts w:ascii="Palatino Linotype" w:hAnsi="Palatino Linotype" w:cs="Arial"/>
        </w:rPr>
        <w:t>de</w:t>
      </w:r>
      <w:r w:rsidR="00D730A4" w:rsidRPr="00DF3B39">
        <w:rPr>
          <w:rFonts w:ascii="Palatino Linotype" w:hAnsi="Palatino Linotype" w:cs="Arial"/>
        </w:rPr>
        <w:t xml:space="preserve"> </w:t>
      </w:r>
      <w:r w:rsidR="00D73FD7" w:rsidRPr="00DF3B39">
        <w:rPr>
          <w:rFonts w:ascii="Palatino Linotype" w:hAnsi="Palatino Linotype" w:cs="Arial"/>
        </w:rPr>
        <w:t>que</w:t>
      </w:r>
      <w:r w:rsidR="00D730A4" w:rsidRPr="00DF3B39">
        <w:rPr>
          <w:rFonts w:ascii="Palatino Linotype" w:hAnsi="Palatino Linotype" w:cs="Arial"/>
        </w:rPr>
        <w:t xml:space="preserve"> </w:t>
      </w:r>
      <w:r w:rsidR="00D73FD7" w:rsidRPr="00DF3B39">
        <w:rPr>
          <w:rFonts w:ascii="Palatino Linotype" w:hAnsi="Palatino Linotype" w:cs="Arial"/>
        </w:rPr>
        <w:t>se</w:t>
      </w:r>
      <w:r w:rsidR="00D730A4" w:rsidRPr="00DF3B39">
        <w:rPr>
          <w:rFonts w:ascii="Palatino Linotype" w:hAnsi="Palatino Linotype" w:cs="Arial"/>
        </w:rPr>
        <w:t xml:space="preserve"> </w:t>
      </w:r>
      <w:r w:rsidR="00D73FD7" w:rsidRPr="00DF3B39">
        <w:rPr>
          <w:rFonts w:ascii="Palatino Linotype" w:hAnsi="Palatino Linotype" w:cs="Arial"/>
        </w:rPr>
        <w:t>trata</w:t>
      </w:r>
      <w:r w:rsidR="00D730A4" w:rsidRPr="00DF3B39">
        <w:rPr>
          <w:rFonts w:ascii="Palatino Linotype" w:hAnsi="Palatino Linotype" w:cs="Arial"/>
        </w:rPr>
        <w:t xml:space="preserve"> </w:t>
      </w:r>
      <w:r w:rsidR="00D73FD7" w:rsidRPr="00DF3B39">
        <w:rPr>
          <w:rFonts w:ascii="Palatino Linotype" w:hAnsi="Palatino Linotype" w:cs="Arial"/>
        </w:rPr>
        <w:t>se</w:t>
      </w:r>
      <w:r w:rsidR="00D730A4" w:rsidRPr="00DF3B39">
        <w:rPr>
          <w:rFonts w:ascii="Palatino Linotype" w:hAnsi="Palatino Linotype" w:cs="Arial"/>
        </w:rPr>
        <w:t xml:space="preserve"> </w:t>
      </w:r>
      <w:r w:rsidR="00D73FD7" w:rsidRPr="00DF3B39">
        <w:rPr>
          <w:rFonts w:ascii="Palatino Linotype" w:hAnsi="Palatino Linotype" w:cs="Arial"/>
        </w:rPr>
        <w:t>envió</w:t>
      </w:r>
      <w:r w:rsidR="00D730A4" w:rsidRPr="00DF3B39">
        <w:rPr>
          <w:rFonts w:ascii="Palatino Linotype" w:hAnsi="Palatino Linotype" w:cs="Arial"/>
        </w:rPr>
        <w:t xml:space="preserve"> </w:t>
      </w:r>
      <w:r w:rsidR="00D73FD7" w:rsidRPr="00DF3B39">
        <w:rPr>
          <w:rFonts w:ascii="Palatino Linotype" w:hAnsi="Palatino Linotype" w:cs="Arial"/>
        </w:rPr>
        <w:t>electrónicamente</w:t>
      </w:r>
      <w:r w:rsidR="00D730A4" w:rsidRPr="00DF3B39">
        <w:rPr>
          <w:rFonts w:ascii="Palatino Linotype" w:hAnsi="Palatino Linotype" w:cs="Arial"/>
        </w:rPr>
        <w:t xml:space="preserve"> </w:t>
      </w:r>
      <w:r w:rsidR="00D73FD7" w:rsidRPr="00DF3B39">
        <w:rPr>
          <w:rFonts w:ascii="Palatino Linotype" w:hAnsi="Palatino Linotype" w:cs="Arial"/>
        </w:rPr>
        <w:t>al</w:t>
      </w:r>
      <w:r w:rsidR="00D730A4" w:rsidRPr="00DF3B39">
        <w:rPr>
          <w:rFonts w:ascii="Palatino Linotype" w:hAnsi="Palatino Linotype" w:cs="Arial"/>
        </w:rPr>
        <w:t xml:space="preserve"> </w:t>
      </w:r>
      <w:r w:rsidR="00D73FD7" w:rsidRPr="00DF3B39">
        <w:rPr>
          <w:rFonts w:ascii="Palatino Linotype" w:hAnsi="Palatino Linotype" w:cs="Arial"/>
        </w:rPr>
        <w:t>Instituto</w:t>
      </w:r>
      <w:r w:rsidR="00D730A4" w:rsidRPr="00DF3B39">
        <w:rPr>
          <w:rFonts w:ascii="Palatino Linotype" w:hAnsi="Palatino Linotype" w:cs="Arial"/>
        </w:rPr>
        <w:t xml:space="preserve"> </w:t>
      </w:r>
      <w:r w:rsidR="00D73FD7" w:rsidRPr="00DF3B39">
        <w:rPr>
          <w:rFonts w:ascii="Palatino Linotype" w:hAnsi="Palatino Linotype" w:cs="Arial"/>
        </w:rPr>
        <w:t>de</w:t>
      </w:r>
      <w:r w:rsidR="00D730A4" w:rsidRPr="00DF3B39">
        <w:rPr>
          <w:rFonts w:ascii="Palatino Linotype" w:hAnsi="Palatino Linotype" w:cs="Arial"/>
        </w:rPr>
        <w:t xml:space="preserve"> </w:t>
      </w:r>
      <w:r w:rsidR="00D73FD7" w:rsidRPr="00DF3B39">
        <w:rPr>
          <w:rFonts w:ascii="Palatino Linotype" w:hAnsi="Palatino Linotype" w:cs="Arial"/>
        </w:rPr>
        <w:t>Transparencia,</w:t>
      </w:r>
      <w:r w:rsidR="00D730A4" w:rsidRPr="00DF3B39">
        <w:rPr>
          <w:rFonts w:ascii="Palatino Linotype" w:hAnsi="Palatino Linotype" w:cs="Arial"/>
        </w:rPr>
        <w:t xml:space="preserve"> </w:t>
      </w:r>
      <w:r w:rsidR="00D73FD7" w:rsidRPr="00DF3B39">
        <w:rPr>
          <w:rFonts w:ascii="Palatino Linotype" w:hAnsi="Palatino Linotype" w:cs="Arial"/>
        </w:rPr>
        <w:t>Acceso</w:t>
      </w:r>
      <w:r w:rsidR="00D730A4" w:rsidRPr="00DF3B39">
        <w:rPr>
          <w:rFonts w:ascii="Palatino Linotype" w:hAnsi="Palatino Linotype" w:cs="Arial"/>
        </w:rPr>
        <w:t xml:space="preserve"> </w:t>
      </w:r>
      <w:r w:rsidR="00D73FD7" w:rsidRPr="00DF3B39">
        <w:rPr>
          <w:rFonts w:ascii="Palatino Linotype" w:hAnsi="Palatino Linotype" w:cs="Arial"/>
        </w:rPr>
        <w:t>a</w:t>
      </w:r>
      <w:r w:rsidR="00D730A4" w:rsidRPr="00DF3B39">
        <w:rPr>
          <w:rFonts w:ascii="Palatino Linotype" w:hAnsi="Palatino Linotype" w:cs="Arial"/>
        </w:rPr>
        <w:t xml:space="preserve"> </w:t>
      </w:r>
      <w:r w:rsidR="00D73FD7" w:rsidRPr="00DF3B39">
        <w:rPr>
          <w:rFonts w:ascii="Palatino Linotype" w:hAnsi="Palatino Linotype" w:cs="Arial"/>
        </w:rPr>
        <w:t>la</w:t>
      </w:r>
      <w:r w:rsidR="00D730A4" w:rsidRPr="00DF3B39">
        <w:rPr>
          <w:rFonts w:ascii="Palatino Linotype" w:hAnsi="Palatino Linotype" w:cs="Arial"/>
        </w:rPr>
        <w:t xml:space="preserve"> </w:t>
      </w:r>
      <w:r w:rsidR="00D73FD7" w:rsidRPr="00DF3B39">
        <w:rPr>
          <w:rFonts w:ascii="Palatino Linotype" w:hAnsi="Palatino Linotype" w:cs="Arial"/>
        </w:rPr>
        <w:t>Información</w:t>
      </w:r>
      <w:r w:rsidR="00D730A4" w:rsidRPr="00DF3B39">
        <w:rPr>
          <w:rFonts w:ascii="Palatino Linotype" w:hAnsi="Palatino Linotype" w:cs="Arial"/>
        </w:rPr>
        <w:t xml:space="preserve"> </w:t>
      </w:r>
      <w:r w:rsidR="00D73FD7" w:rsidRPr="00DF3B39">
        <w:rPr>
          <w:rFonts w:ascii="Palatino Linotype" w:hAnsi="Palatino Linotype" w:cs="Arial"/>
        </w:rPr>
        <w:t>Pública</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y</w:t>
      </w:r>
      <w:r w:rsidR="00D730A4" w:rsidRPr="00DF3B39">
        <w:rPr>
          <w:rFonts w:ascii="Palatino Linotype" w:hAnsi="Palatino Linotype" w:cs="Arial"/>
          <w:lang w:val="es-ES_tradnl"/>
        </w:rPr>
        <w:t xml:space="preserve"> </w:t>
      </w:r>
      <w:r w:rsidR="00D73FD7" w:rsidRPr="00DF3B39">
        <w:rPr>
          <w:rFonts w:ascii="Palatino Linotype" w:hAnsi="Palatino Linotype" w:cs="Arial"/>
        </w:rPr>
        <w:t>Protección</w:t>
      </w:r>
      <w:r w:rsidR="00D730A4" w:rsidRPr="00DF3B39">
        <w:rPr>
          <w:rFonts w:ascii="Palatino Linotype" w:hAnsi="Palatino Linotype" w:cs="Arial"/>
          <w:lang w:val="es-ES_tradnl"/>
        </w:rPr>
        <w:t xml:space="preserve"> </w:t>
      </w:r>
      <w:r w:rsidR="00D73FD7" w:rsidRPr="00DF3B39">
        <w:rPr>
          <w:rFonts w:ascii="Palatino Linotype" w:hAnsi="Palatino Linotype" w:cs="Arial"/>
        </w:rPr>
        <w:t>de</w:t>
      </w:r>
      <w:r w:rsidR="00D730A4" w:rsidRPr="00DF3B39">
        <w:rPr>
          <w:rFonts w:ascii="Palatino Linotype" w:hAnsi="Palatino Linotype" w:cs="Arial"/>
          <w:lang w:val="es-ES_tradnl"/>
        </w:rPr>
        <w:t xml:space="preserve"> </w:t>
      </w:r>
      <w:r w:rsidR="00D73FD7" w:rsidRPr="00DF3B39">
        <w:rPr>
          <w:rFonts w:ascii="Palatino Linotype" w:hAnsi="Palatino Linotype"/>
        </w:rPr>
        <w:t>Datos</w:t>
      </w:r>
      <w:r w:rsidR="00D730A4" w:rsidRPr="00DF3B39">
        <w:rPr>
          <w:rFonts w:ascii="Palatino Linotype" w:hAnsi="Palatino Linotype" w:cs="Arial"/>
          <w:lang w:val="es-ES_tradnl"/>
        </w:rPr>
        <w:t xml:space="preserve"> </w:t>
      </w:r>
      <w:r w:rsidR="00D73FD7" w:rsidRPr="00DF3B39">
        <w:rPr>
          <w:rFonts w:ascii="Palatino Linotype" w:hAnsi="Palatino Linotype" w:cs="Arial"/>
        </w:rPr>
        <w:t>Personales</w:t>
      </w:r>
      <w:r w:rsidR="00D730A4" w:rsidRPr="00DF3B39">
        <w:rPr>
          <w:rFonts w:ascii="Palatino Linotype" w:hAnsi="Palatino Linotype" w:cs="Arial"/>
          <w:lang w:val="es-ES_tradnl"/>
        </w:rPr>
        <w:t xml:space="preserve"> </w:t>
      </w:r>
      <w:r w:rsidR="00D73FD7" w:rsidRPr="00DF3B39">
        <w:rPr>
          <w:rFonts w:ascii="Palatino Linotype" w:hAnsi="Palatino Linotype" w:cs="Arial"/>
        </w:rPr>
        <w:t>del</w:t>
      </w:r>
      <w:r w:rsidR="00D730A4" w:rsidRPr="00DF3B39">
        <w:rPr>
          <w:rFonts w:ascii="Palatino Linotype" w:hAnsi="Palatino Linotype" w:cs="Arial"/>
          <w:lang w:val="es-ES_tradnl"/>
        </w:rPr>
        <w:t xml:space="preserve"> </w:t>
      </w:r>
      <w:r w:rsidR="00D73FD7" w:rsidRPr="00DF3B39">
        <w:rPr>
          <w:rFonts w:ascii="Palatino Linotype" w:hAnsi="Palatino Linotype"/>
        </w:rPr>
        <w:t>Estado</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de</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México</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y</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Municipios</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y</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con</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fundamento</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en</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el</w:t>
      </w:r>
      <w:r w:rsidR="00D730A4" w:rsidRPr="00DF3B39">
        <w:rPr>
          <w:rFonts w:ascii="Palatino Linotype" w:hAnsi="Palatino Linotype" w:cs="Arial"/>
          <w:lang w:val="es-ES_tradnl"/>
        </w:rPr>
        <w:t xml:space="preserve"> </w:t>
      </w:r>
      <w:r w:rsidR="00D73FD7" w:rsidRPr="00DF3B39">
        <w:rPr>
          <w:rFonts w:ascii="Palatino Linotype" w:hAnsi="Palatino Linotype" w:cs="Arial"/>
        </w:rPr>
        <w:t>artículo</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185</w:t>
      </w:r>
      <w:r w:rsidR="0071273A" w:rsidRPr="00DF3B39">
        <w:rPr>
          <w:rFonts w:ascii="Palatino Linotype" w:hAnsi="Palatino Linotype" w:cs="Arial"/>
          <w:lang w:val="es-ES_tradnl"/>
        </w:rPr>
        <w:t>,</w:t>
      </w:r>
      <w:r w:rsidR="00D730A4" w:rsidRPr="00DF3B39">
        <w:rPr>
          <w:rFonts w:ascii="Palatino Linotype" w:hAnsi="Palatino Linotype" w:cs="Arial"/>
          <w:lang w:val="es-ES_tradnl"/>
        </w:rPr>
        <w:t xml:space="preserve"> </w:t>
      </w:r>
      <w:r w:rsidR="00D73FD7" w:rsidRPr="00DF3B39">
        <w:rPr>
          <w:rFonts w:ascii="Palatino Linotype" w:hAnsi="Palatino Linotype" w:cs="Arial"/>
        </w:rPr>
        <w:t>fracción</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I</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de</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la</w:t>
      </w:r>
      <w:r w:rsidR="00D730A4" w:rsidRPr="00DF3B39">
        <w:rPr>
          <w:rFonts w:ascii="Palatino Linotype" w:hAnsi="Palatino Linotype" w:cs="Arial"/>
          <w:lang w:val="es-ES_tradnl"/>
        </w:rPr>
        <w:t xml:space="preserve"> </w:t>
      </w:r>
      <w:r w:rsidR="00D73FD7" w:rsidRPr="00DF3B39">
        <w:rPr>
          <w:rFonts w:ascii="Palatino Linotype" w:hAnsi="Palatino Linotype"/>
        </w:rPr>
        <w:t>Ley</w:t>
      </w:r>
      <w:r w:rsidR="00D730A4" w:rsidRPr="00DF3B39">
        <w:rPr>
          <w:rFonts w:ascii="Palatino Linotype" w:hAnsi="Palatino Linotype"/>
        </w:rPr>
        <w:t xml:space="preserve"> </w:t>
      </w:r>
      <w:r w:rsidR="00D73FD7" w:rsidRPr="00DF3B39">
        <w:rPr>
          <w:rFonts w:ascii="Palatino Linotype" w:hAnsi="Palatino Linotype"/>
        </w:rPr>
        <w:t>de</w:t>
      </w:r>
      <w:r w:rsidR="00D730A4" w:rsidRPr="00DF3B39">
        <w:rPr>
          <w:rFonts w:ascii="Palatino Linotype" w:hAnsi="Palatino Linotype"/>
        </w:rPr>
        <w:t xml:space="preserve"> </w:t>
      </w:r>
      <w:r w:rsidR="00D73FD7" w:rsidRPr="00DF3B39">
        <w:rPr>
          <w:rFonts w:ascii="Palatino Linotype" w:hAnsi="Palatino Linotype"/>
        </w:rPr>
        <w:t>Transparencia</w:t>
      </w:r>
      <w:r w:rsidR="00D730A4" w:rsidRPr="00DF3B39">
        <w:rPr>
          <w:rFonts w:ascii="Palatino Linotype" w:hAnsi="Palatino Linotype"/>
        </w:rPr>
        <w:t xml:space="preserve"> </w:t>
      </w:r>
      <w:r w:rsidR="00D73FD7" w:rsidRPr="00DF3B39">
        <w:rPr>
          <w:rFonts w:ascii="Palatino Linotype" w:hAnsi="Palatino Linotype"/>
        </w:rPr>
        <w:t>y</w:t>
      </w:r>
      <w:r w:rsidR="00D730A4" w:rsidRPr="00DF3B39">
        <w:rPr>
          <w:rFonts w:ascii="Palatino Linotype" w:hAnsi="Palatino Linotype"/>
        </w:rPr>
        <w:t xml:space="preserve"> </w:t>
      </w:r>
      <w:r w:rsidR="00D73FD7" w:rsidRPr="00DF3B39">
        <w:rPr>
          <w:rFonts w:ascii="Palatino Linotype" w:hAnsi="Palatino Linotype"/>
        </w:rPr>
        <w:t>Acceso</w:t>
      </w:r>
      <w:r w:rsidR="00D730A4" w:rsidRPr="00DF3B39">
        <w:rPr>
          <w:rFonts w:ascii="Palatino Linotype" w:hAnsi="Palatino Linotype"/>
        </w:rPr>
        <w:t xml:space="preserve"> </w:t>
      </w:r>
      <w:r w:rsidR="00D73FD7" w:rsidRPr="00DF3B39">
        <w:rPr>
          <w:rFonts w:ascii="Palatino Linotype" w:hAnsi="Palatino Linotype"/>
        </w:rPr>
        <w:t>a</w:t>
      </w:r>
      <w:r w:rsidR="00D730A4" w:rsidRPr="00DF3B39">
        <w:rPr>
          <w:rFonts w:ascii="Palatino Linotype" w:hAnsi="Palatino Linotype"/>
        </w:rPr>
        <w:t xml:space="preserve"> </w:t>
      </w:r>
      <w:r w:rsidR="00D73FD7" w:rsidRPr="00DF3B39">
        <w:rPr>
          <w:rFonts w:ascii="Palatino Linotype" w:hAnsi="Palatino Linotype"/>
        </w:rPr>
        <w:t>la</w:t>
      </w:r>
      <w:r w:rsidR="00D730A4" w:rsidRPr="00DF3B39">
        <w:rPr>
          <w:rFonts w:ascii="Palatino Linotype" w:hAnsi="Palatino Linotype"/>
        </w:rPr>
        <w:t xml:space="preserve"> </w:t>
      </w:r>
      <w:r w:rsidR="00D73FD7" w:rsidRPr="00DF3B39">
        <w:rPr>
          <w:rFonts w:ascii="Palatino Linotype" w:hAnsi="Palatino Linotype"/>
        </w:rPr>
        <w:t>Información</w:t>
      </w:r>
      <w:r w:rsidR="00D730A4" w:rsidRPr="00DF3B39">
        <w:rPr>
          <w:rFonts w:ascii="Palatino Linotype" w:hAnsi="Palatino Linotype"/>
        </w:rPr>
        <w:t xml:space="preserve"> </w:t>
      </w:r>
      <w:r w:rsidR="00D73FD7" w:rsidRPr="00DF3B39">
        <w:rPr>
          <w:rFonts w:ascii="Palatino Linotype" w:hAnsi="Palatino Linotype"/>
        </w:rPr>
        <w:t>Pública</w:t>
      </w:r>
      <w:r w:rsidR="00D730A4" w:rsidRPr="00DF3B39">
        <w:rPr>
          <w:rFonts w:ascii="Palatino Linotype" w:hAnsi="Palatino Linotype"/>
        </w:rPr>
        <w:t xml:space="preserve"> </w:t>
      </w:r>
      <w:r w:rsidR="00D73FD7" w:rsidRPr="00DF3B39">
        <w:rPr>
          <w:rFonts w:ascii="Palatino Linotype" w:hAnsi="Palatino Linotype"/>
        </w:rPr>
        <w:t>del</w:t>
      </w:r>
      <w:r w:rsidR="00D730A4" w:rsidRPr="00DF3B39">
        <w:rPr>
          <w:rFonts w:ascii="Palatino Linotype" w:hAnsi="Palatino Linotype"/>
        </w:rPr>
        <w:t xml:space="preserve"> </w:t>
      </w:r>
      <w:r w:rsidR="00D73FD7" w:rsidRPr="00DF3B39">
        <w:rPr>
          <w:rFonts w:ascii="Palatino Linotype" w:hAnsi="Palatino Linotype"/>
        </w:rPr>
        <w:t>Estado</w:t>
      </w:r>
      <w:r w:rsidR="00D730A4" w:rsidRPr="00DF3B39">
        <w:rPr>
          <w:rFonts w:ascii="Palatino Linotype" w:hAnsi="Palatino Linotype"/>
        </w:rPr>
        <w:t xml:space="preserve"> </w:t>
      </w:r>
      <w:r w:rsidR="00D73FD7" w:rsidRPr="00DF3B39">
        <w:rPr>
          <w:rFonts w:ascii="Palatino Linotype" w:hAnsi="Palatino Linotype"/>
        </w:rPr>
        <w:t>de</w:t>
      </w:r>
      <w:r w:rsidR="00D730A4" w:rsidRPr="00DF3B39">
        <w:rPr>
          <w:rFonts w:ascii="Palatino Linotype" w:hAnsi="Palatino Linotype"/>
        </w:rPr>
        <w:t xml:space="preserve"> </w:t>
      </w:r>
      <w:r w:rsidR="00D73FD7" w:rsidRPr="00DF3B39">
        <w:rPr>
          <w:rFonts w:ascii="Palatino Linotype" w:hAnsi="Palatino Linotype"/>
        </w:rPr>
        <w:t>México</w:t>
      </w:r>
      <w:r w:rsidR="00D730A4" w:rsidRPr="00DF3B39">
        <w:rPr>
          <w:rFonts w:ascii="Palatino Linotype" w:hAnsi="Palatino Linotype"/>
        </w:rPr>
        <w:t xml:space="preserve"> </w:t>
      </w:r>
      <w:r w:rsidR="00D73FD7" w:rsidRPr="00DF3B39">
        <w:rPr>
          <w:rFonts w:ascii="Palatino Linotype" w:hAnsi="Palatino Linotype"/>
        </w:rPr>
        <w:t>y</w:t>
      </w:r>
      <w:r w:rsidR="00D730A4" w:rsidRPr="00DF3B39">
        <w:rPr>
          <w:rFonts w:ascii="Palatino Linotype" w:hAnsi="Palatino Linotype"/>
        </w:rPr>
        <w:t xml:space="preserve"> </w:t>
      </w:r>
      <w:r w:rsidR="00D73FD7" w:rsidRPr="00DF3B39">
        <w:rPr>
          <w:rFonts w:ascii="Palatino Linotype" w:hAnsi="Palatino Linotype"/>
        </w:rPr>
        <w:t>Municipios</w:t>
      </w:r>
      <w:r w:rsidR="00D73FD7" w:rsidRPr="00DF3B39">
        <w:rPr>
          <w:rFonts w:ascii="Palatino Linotype" w:hAnsi="Palatino Linotype" w:cs="Arial"/>
          <w:lang w:val="es-ES_tradnl"/>
        </w:rPr>
        <w:t>,</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se</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turnó,</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a</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través</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del</w:t>
      </w:r>
      <w:r w:rsidR="00D730A4" w:rsidRPr="00DF3B39">
        <w:rPr>
          <w:rFonts w:ascii="Palatino Linotype" w:eastAsia="Arial Unicode MS" w:hAnsi="Palatino Linotype" w:cs="Arial"/>
          <w:lang w:val="es-ES_tradnl"/>
        </w:rPr>
        <w:t xml:space="preserve"> </w:t>
      </w:r>
      <w:r w:rsidR="00D73FD7" w:rsidRPr="00DF3B39">
        <w:rPr>
          <w:rFonts w:ascii="Palatino Linotype" w:eastAsia="Arial Unicode MS" w:hAnsi="Palatino Linotype" w:cs="Arial"/>
          <w:b/>
          <w:lang w:val="es-ES_tradnl"/>
        </w:rPr>
        <w:t>SAIMEX</w:t>
      </w:r>
      <w:r w:rsidR="00D73FD7" w:rsidRPr="00DF3B39">
        <w:rPr>
          <w:rFonts w:ascii="Palatino Linotype" w:hAnsi="Palatino Linotype"/>
        </w:rPr>
        <w:t>,</w:t>
      </w:r>
      <w:r w:rsidR="00D730A4" w:rsidRPr="00DF3B39">
        <w:rPr>
          <w:rFonts w:ascii="Palatino Linotype" w:hAnsi="Palatino Linotype"/>
        </w:rPr>
        <w:t xml:space="preserve"> </w:t>
      </w:r>
      <w:r w:rsidR="00D73FD7" w:rsidRPr="00DF3B39">
        <w:rPr>
          <w:rFonts w:ascii="Palatino Linotype" w:hAnsi="Palatino Linotype"/>
        </w:rPr>
        <w:t>a</w:t>
      </w:r>
      <w:r w:rsidR="00D730A4" w:rsidRPr="00DF3B39">
        <w:rPr>
          <w:rFonts w:ascii="Palatino Linotype" w:hAnsi="Palatino Linotype"/>
        </w:rPr>
        <w:t xml:space="preserve"> </w:t>
      </w:r>
      <w:r w:rsidR="00D73FD7" w:rsidRPr="00DF3B39">
        <w:rPr>
          <w:rFonts w:ascii="Palatino Linotype" w:hAnsi="Palatino Linotype"/>
        </w:rPr>
        <w:t>la</w:t>
      </w:r>
      <w:r w:rsidR="00D730A4" w:rsidRPr="00DF3B39">
        <w:rPr>
          <w:rFonts w:ascii="Palatino Linotype" w:hAnsi="Palatino Linotype"/>
        </w:rPr>
        <w:t xml:space="preserve"> </w:t>
      </w:r>
      <w:r w:rsidR="00D73FD7" w:rsidRPr="00DF3B39">
        <w:rPr>
          <w:rFonts w:ascii="Palatino Linotype" w:hAnsi="Palatino Linotype" w:cs="Arial"/>
          <w:lang w:val="es-ES_tradnl"/>
        </w:rPr>
        <w:t>Comisionada</w:t>
      </w:r>
      <w:r w:rsidR="00D730A4" w:rsidRPr="00DF3B39">
        <w:rPr>
          <w:rFonts w:ascii="Palatino Linotype" w:hAnsi="Palatino Linotype" w:cs="Arial"/>
          <w:lang w:val="es-ES_tradnl"/>
        </w:rPr>
        <w:t xml:space="preserve"> </w:t>
      </w:r>
      <w:r w:rsidR="00D73FD7" w:rsidRPr="00DF3B39">
        <w:rPr>
          <w:rFonts w:ascii="Palatino Linotype" w:hAnsi="Palatino Linotype" w:cs="Arial"/>
          <w:b/>
          <w:lang w:val="es-ES_tradnl"/>
        </w:rPr>
        <w:t>EVA</w:t>
      </w:r>
      <w:r w:rsidR="00D730A4" w:rsidRPr="00DF3B39">
        <w:rPr>
          <w:rFonts w:ascii="Palatino Linotype" w:hAnsi="Palatino Linotype" w:cs="Arial"/>
          <w:b/>
          <w:lang w:val="es-ES_tradnl"/>
        </w:rPr>
        <w:t xml:space="preserve"> </w:t>
      </w:r>
      <w:r w:rsidR="00D73FD7" w:rsidRPr="00DF3B39">
        <w:rPr>
          <w:rFonts w:ascii="Palatino Linotype" w:hAnsi="Palatino Linotype" w:cs="Arial"/>
          <w:b/>
          <w:lang w:val="es-ES_tradnl"/>
        </w:rPr>
        <w:t>ABAID</w:t>
      </w:r>
      <w:r w:rsidR="00D730A4" w:rsidRPr="00DF3B39">
        <w:rPr>
          <w:rFonts w:ascii="Palatino Linotype" w:hAnsi="Palatino Linotype" w:cs="Arial"/>
          <w:b/>
          <w:lang w:val="es-ES_tradnl"/>
        </w:rPr>
        <w:t xml:space="preserve"> </w:t>
      </w:r>
      <w:r w:rsidR="00D73FD7" w:rsidRPr="00DF3B39">
        <w:rPr>
          <w:rFonts w:ascii="Palatino Linotype" w:hAnsi="Palatino Linotype" w:cs="Arial"/>
          <w:b/>
          <w:lang w:val="es-ES_tradnl"/>
        </w:rPr>
        <w:t>YAPUR</w:t>
      </w:r>
      <w:r w:rsidR="00D73FD7" w:rsidRPr="00DF3B39">
        <w:rPr>
          <w:rFonts w:ascii="Palatino Linotype" w:hAnsi="Palatino Linotype" w:cs="Arial"/>
          <w:lang w:val="es-ES_tradnl"/>
        </w:rPr>
        <w:t>,</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a</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efecto</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de</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que</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decretara</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su</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admisión</w:t>
      </w:r>
      <w:r w:rsidR="00D730A4" w:rsidRPr="00DF3B39">
        <w:rPr>
          <w:rFonts w:ascii="Palatino Linotype" w:hAnsi="Palatino Linotype" w:cs="Arial"/>
          <w:lang w:val="es-ES_tradnl"/>
        </w:rPr>
        <w:t xml:space="preserve"> </w:t>
      </w:r>
      <w:r w:rsidR="00D73FD7" w:rsidRPr="00DF3B39">
        <w:rPr>
          <w:rFonts w:ascii="Palatino Linotype" w:hAnsi="Palatino Linotype" w:cs="Arial"/>
          <w:lang w:val="es-ES_tradnl"/>
        </w:rPr>
        <w:t>o</w:t>
      </w:r>
      <w:r w:rsidR="00D730A4" w:rsidRPr="00DF3B39">
        <w:rPr>
          <w:rFonts w:ascii="Palatino Linotype" w:hAnsi="Palatino Linotype" w:cs="Arial"/>
          <w:lang w:val="es-ES_tradnl"/>
        </w:rPr>
        <w:t xml:space="preserve"> </w:t>
      </w:r>
      <w:proofErr w:type="spellStart"/>
      <w:r w:rsidR="00D73FD7" w:rsidRPr="00DF3B39">
        <w:rPr>
          <w:rFonts w:ascii="Palatino Linotype" w:hAnsi="Palatino Linotype" w:cs="Arial"/>
          <w:lang w:val="es-ES_tradnl"/>
        </w:rPr>
        <w:t>desechamiento</w:t>
      </w:r>
      <w:proofErr w:type="spellEnd"/>
      <w:r w:rsidR="00D73FD7" w:rsidRPr="00DF3B39">
        <w:rPr>
          <w:rFonts w:ascii="Palatino Linotype" w:hAnsi="Palatino Linotype" w:cs="Arial"/>
          <w:lang w:val="es-ES_tradnl"/>
        </w:rPr>
        <w:t>.</w:t>
      </w:r>
    </w:p>
    <w:p w:rsidR="001E38B1" w:rsidRPr="00DF3B39" w:rsidRDefault="00AB1847" w:rsidP="00A95E6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DF3B39">
        <w:rPr>
          <w:rFonts w:ascii="Palatino Linotype" w:hAnsi="Palatino Linotype" w:cs="Arial"/>
        </w:rPr>
        <w:t>E</w:t>
      </w:r>
      <w:r w:rsidR="004B3947" w:rsidRPr="00DF3B39">
        <w:rPr>
          <w:rFonts w:ascii="Palatino Linotype" w:hAnsi="Palatino Linotype" w:cs="Arial"/>
        </w:rPr>
        <w:t>n</w:t>
      </w:r>
      <w:r w:rsidR="00D730A4" w:rsidRPr="00DF3B39">
        <w:rPr>
          <w:rFonts w:ascii="Palatino Linotype" w:hAnsi="Palatino Linotype" w:cs="Arial"/>
        </w:rPr>
        <w:t xml:space="preserve"> </w:t>
      </w:r>
      <w:r w:rsidR="004B3947" w:rsidRPr="00DF3B39">
        <w:rPr>
          <w:rFonts w:ascii="Palatino Linotype" w:hAnsi="Palatino Linotype" w:cs="Arial"/>
        </w:rPr>
        <w:t>fecha</w:t>
      </w:r>
      <w:r w:rsidR="00D730A4" w:rsidRPr="00DF3B39">
        <w:rPr>
          <w:rFonts w:ascii="Palatino Linotype" w:hAnsi="Palatino Linotype" w:cs="Arial"/>
        </w:rPr>
        <w:t xml:space="preserve"> </w:t>
      </w:r>
      <w:r w:rsidR="00290F0F" w:rsidRPr="00DF3B39">
        <w:rPr>
          <w:rFonts w:ascii="Palatino Linotype" w:hAnsi="Palatino Linotype"/>
        </w:rPr>
        <w:t xml:space="preserve">veinticinco </w:t>
      </w:r>
      <w:r w:rsidR="00985080" w:rsidRPr="00DF3B39">
        <w:rPr>
          <w:rFonts w:ascii="Palatino Linotype" w:hAnsi="Palatino Linotype"/>
        </w:rPr>
        <w:t xml:space="preserve">de </w:t>
      </w:r>
      <w:r w:rsidR="00570F3F" w:rsidRPr="00DF3B39">
        <w:rPr>
          <w:rFonts w:ascii="Palatino Linotype" w:hAnsi="Palatino Linotype"/>
        </w:rPr>
        <w:t xml:space="preserve">febrero </w:t>
      </w:r>
      <w:r w:rsidR="00985080" w:rsidRPr="00DF3B39">
        <w:rPr>
          <w:rFonts w:ascii="Palatino Linotype" w:hAnsi="Palatino Linotype"/>
        </w:rPr>
        <w:t>de dos mil dieci</w:t>
      </w:r>
      <w:r w:rsidR="00570F3F" w:rsidRPr="00DF3B39">
        <w:rPr>
          <w:rFonts w:ascii="Palatino Linotype" w:hAnsi="Palatino Linotype"/>
        </w:rPr>
        <w:t>nueve</w:t>
      </w:r>
      <w:r w:rsidRPr="00DF3B39">
        <w:rPr>
          <w:rFonts w:ascii="Palatino Linotype" w:hAnsi="Palatino Linotype" w:cs="Arial"/>
        </w:rPr>
        <w:t>,</w:t>
      </w:r>
      <w:r w:rsidR="00D730A4" w:rsidRPr="00DF3B39">
        <w:rPr>
          <w:rFonts w:ascii="Palatino Linotype" w:hAnsi="Palatino Linotype" w:cs="Arial"/>
        </w:rPr>
        <w:t xml:space="preserve"> </w:t>
      </w:r>
      <w:r w:rsidRPr="00DF3B39">
        <w:rPr>
          <w:rFonts w:ascii="Palatino Linotype" w:hAnsi="Palatino Linotype" w:cs="Arial"/>
        </w:rPr>
        <w:t>atento</w:t>
      </w:r>
      <w:r w:rsidR="00D730A4" w:rsidRPr="00DF3B39">
        <w:rPr>
          <w:rFonts w:ascii="Palatino Linotype" w:hAnsi="Palatino Linotype" w:cs="Arial"/>
        </w:rPr>
        <w:t xml:space="preserve"> </w:t>
      </w:r>
      <w:r w:rsidRPr="00DF3B39">
        <w:rPr>
          <w:rFonts w:ascii="Palatino Linotype" w:hAnsi="Palatino Linotype" w:cs="Arial"/>
        </w:rPr>
        <w:t>a</w:t>
      </w:r>
      <w:r w:rsidR="00D730A4" w:rsidRPr="00DF3B39">
        <w:rPr>
          <w:rFonts w:ascii="Palatino Linotype" w:hAnsi="Palatino Linotype" w:cs="Arial"/>
        </w:rPr>
        <w:t xml:space="preserve"> </w:t>
      </w:r>
      <w:r w:rsidRPr="00DF3B39">
        <w:rPr>
          <w:rFonts w:ascii="Palatino Linotype" w:hAnsi="Palatino Linotype" w:cs="Arial"/>
        </w:rPr>
        <w:t>lo</w:t>
      </w:r>
      <w:r w:rsidR="00D730A4" w:rsidRPr="00DF3B39">
        <w:rPr>
          <w:rFonts w:ascii="Palatino Linotype" w:hAnsi="Palatino Linotype" w:cs="Arial"/>
        </w:rPr>
        <w:t xml:space="preserve"> </w:t>
      </w:r>
      <w:r w:rsidRPr="00DF3B39">
        <w:rPr>
          <w:rFonts w:ascii="Palatino Linotype" w:hAnsi="Palatino Linotype" w:cs="Arial"/>
        </w:rPr>
        <w:t>dispuesto</w:t>
      </w:r>
      <w:r w:rsidR="00D730A4" w:rsidRPr="00DF3B39">
        <w:rPr>
          <w:rFonts w:ascii="Palatino Linotype" w:hAnsi="Palatino Linotype" w:cs="Arial"/>
        </w:rPr>
        <w:t xml:space="preserve"> </w:t>
      </w:r>
      <w:r w:rsidRPr="00DF3B39">
        <w:rPr>
          <w:rFonts w:ascii="Palatino Linotype" w:hAnsi="Palatino Linotype" w:cs="Arial"/>
        </w:rPr>
        <w:t>en</w:t>
      </w:r>
      <w:r w:rsidR="00D730A4" w:rsidRPr="00DF3B39">
        <w:rPr>
          <w:rFonts w:ascii="Palatino Linotype" w:hAnsi="Palatino Linotype" w:cs="Arial"/>
        </w:rPr>
        <w:t xml:space="preserve"> </w:t>
      </w:r>
      <w:r w:rsidRPr="00DF3B39">
        <w:rPr>
          <w:rFonts w:ascii="Palatino Linotype" w:hAnsi="Palatino Linotype" w:cs="Arial"/>
        </w:rPr>
        <w:t>el</w:t>
      </w:r>
      <w:r w:rsidR="00D730A4" w:rsidRPr="00DF3B39">
        <w:rPr>
          <w:rFonts w:ascii="Palatino Linotype" w:hAnsi="Palatino Linotype" w:cs="Arial"/>
        </w:rPr>
        <w:t xml:space="preserve"> </w:t>
      </w:r>
      <w:r w:rsidRPr="00DF3B39">
        <w:rPr>
          <w:rFonts w:ascii="Palatino Linotype" w:hAnsi="Palatino Linotype" w:cs="Arial"/>
        </w:rPr>
        <w:t>artículo</w:t>
      </w:r>
      <w:r w:rsidR="00D730A4" w:rsidRPr="00DF3B39">
        <w:rPr>
          <w:rFonts w:ascii="Palatino Linotype" w:hAnsi="Palatino Linotype" w:cs="Arial"/>
        </w:rPr>
        <w:t xml:space="preserve"> </w:t>
      </w:r>
      <w:r w:rsidRPr="00DF3B39">
        <w:rPr>
          <w:rFonts w:ascii="Palatino Linotype" w:hAnsi="Palatino Linotype" w:cs="Arial"/>
        </w:rPr>
        <w:t>185</w:t>
      </w:r>
      <w:r w:rsidR="0071273A" w:rsidRPr="00DF3B39">
        <w:rPr>
          <w:rFonts w:ascii="Palatino Linotype" w:hAnsi="Palatino Linotype" w:cs="Arial"/>
        </w:rPr>
        <w:t>,</w:t>
      </w:r>
      <w:r w:rsidR="00D730A4" w:rsidRPr="00DF3B39">
        <w:rPr>
          <w:rFonts w:ascii="Palatino Linotype" w:hAnsi="Palatino Linotype" w:cs="Arial"/>
        </w:rPr>
        <w:t xml:space="preserve"> </w:t>
      </w:r>
      <w:r w:rsidRPr="00DF3B39">
        <w:rPr>
          <w:rFonts w:ascii="Palatino Linotype" w:hAnsi="Palatino Linotype" w:cs="Arial"/>
        </w:rPr>
        <w:t>fracciones</w:t>
      </w:r>
      <w:r w:rsidR="00D730A4" w:rsidRPr="00DF3B39">
        <w:rPr>
          <w:rFonts w:ascii="Palatino Linotype" w:hAnsi="Palatino Linotype" w:cs="Arial"/>
        </w:rPr>
        <w:t xml:space="preserve"> </w:t>
      </w:r>
      <w:r w:rsidRPr="00DF3B39">
        <w:rPr>
          <w:rFonts w:ascii="Palatino Linotype" w:hAnsi="Palatino Linotype" w:cs="Arial"/>
        </w:rPr>
        <w:t>I,</w:t>
      </w:r>
      <w:r w:rsidR="00D730A4" w:rsidRPr="00DF3B39">
        <w:rPr>
          <w:rFonts w:ascii="Palatino Linotype" w:hAnsi="Palatino Linotype" w:cs="Arial"/>
        </w:rPr>
        <w:t xml:space="preserve"> </w:t>
      </w:r>
      <w:r w:rsidRPr="00DF3B39">
        <w:rPr>
          <w:rFonts w:ascii="Palatino Linotype" w:hAnsi="Palatino Linotype" w:cs="Arial"/>
        </w:rPr>
        <w:t>II</w:t>
      </w:r>
      <w:r w:rsidR="00D730A4" w:rsidRPr="00DF3B39">
        <w:rPr>
          <w:rFonts w:ascii="Palatino Linotype" w:hAnsi="Palatino Linotype" w:cs="Arial"/>
        </w:rPr>
        <w:t xml:space="preserve"> </w:t>
      </w:r>
      <w:r w:rsidRPr="00DF3B39">
        <w:rPr>
          <w:rFonts w:ascii="Palatino Linotype" w:hAnsi="Palatino Linotype" w:cs="Arial"/>
        </w:rPr>
        <w:t>y</w:t>
      </w:r>
      <w:r w:rsidR="00D730A4" w:rsidRPr="00DF3B39">
        <w:rPr>
          <w:rFonts w:ascii="Palatino Linotype" w:hAnsi="Palatino Linotype" w:cs="Arial"/>
        </w:rPr>
        <w:t xml:space="preserve"> </w:t>
      </w:r>
      <w:r w:rsidRPr="00DF3B39">
        <w:rPr>
          <w:rFonts w:ascii="Palatino Linotype" w:hAnsi="Palatino Linotype" w:cs="Arial"/>
        </w:rPr>
        <w:t>IV</w:t>
      </w:r>
      <w:r w:rsidR="0071273A" w:rsidRPr="00DF3B39">
        <w:rPr>
          <w:rFonts w:ascii="Palatino Linotype" w:hAnsi="Palatino Linotype" w:cs="Arial"/>
        </w:rPr>
        <w:t>,</w:t>
      </w:r>
      <w:r w:rsidR="00D730A4" w:rsidRPr="00DF3B39">
        <w:rPr>
          <w:rFonts w:ascii="Palatino Linotype" w:hAnsi="Palatino Linotype" w:cs="Arial"/>
        </w:rPr>
        <w:t xml:space="preserve"> </w:t>
      </w:r>
      <w:r w:rsidRPr="00DF3B39">
        <w:rPr>
          <w:rFonts w:ascii="Palatino Linotype" w:hAnsi="Palatino Linotype" w:cs="Arial"/>
        </w:rPr>
        <w:t>de</w:t>
      </w:r>
      <w:r w:rsidR="00D730A4" w:rsidRPr="00DF3B39">
        <w:rPr>
          <w:rFonts w:ascii="Palatino Linotype" w:hAnsi="Palatino Linotype" w:cs="Arial"/>
        </w:rPr>
        <w:t xml:space="preserve"> </w:t>
      </w:r>
      <w:r w:rsidRPr="00DF3B39">
        <w:rPr>
          <w:rFonts w:ascii="Palatino Linotype" w:hAnsi="Palatino Linotype" w:cs="Arial"/>
        </w:rPr>
        <w:t>la</w:t>
      </w:r>
      <w:r w:rsidR="00D730A4" w:rsidRPr="00DF3B39">
        <w:rPr>
          <w:rFonts w:ascii="Palatino Linotype" w:hAnsi="Palatino Linotype" w:cs="Arial"/>
        </w:rPr>
        <w:t xml:space="preserve"> </w:t>
      </w:r>
      <w:r w:rsidRPr="00DF3B39">
        <w:rPr>
          <w:rFonts w:ascii="Palatino Linotype" w:hAnsi="Palatino Linotype"/>
        </w:rPr>
        <w:t>Ley</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Transparencia</w:t>
      </w:r>
      <w:r w:rsidR="00D730A4" w:rsidRPr="00DF3B39">
        <w:rPr>
          <w:rFonts w:ascii="Palatino Linotype" w:hAnsi="Palatino Linotype"/>
        </w:rPr>
        <w:t xml:space="preserve"> </w:t>
      </w:r>
      <w:r w:rsidRPr="00DF3B39">
        <w:rPr>
          <w:rFonts w:ascii="Palatino Linotype" w:hAnsi="Palatino Linotype"/>
        </w:rPr>
        <w:t>y</w:t>
      </w:r>
      <w:r w:rsidR="00D730A4" w:rsidRPr="00DF3B39">
        <w:rPr>
          <w:rFonts w:ascii="Palatino Linotype" w:hAnsi="Palatino Linotype"/>
        </w:rPr>
        <w:t xml:space="preserve"> </w:t>
      </w:r>
      <w:r w:rsidRPr="00DF3B39">
        <w:rPr>
          <w:rFonts w:ascii="Palatino Linotype" w:hAnsi="Palatino Linotype"/>
        </w:rPr>
        <w:t>Acceso</w:t>
      </w:r>
      <w:r w:rsidR="00D730A4" w:rsidRPr="00DF3B39">
        <w:rPr>
          <w:rFonts w:ascii="Palatino Linotype" w:hAnsi="Palatino Linotype"/>
        </w:rPr>
        <w:t xml:space="preserve"> </w:t>
      </w:r>
      <w:r w:rsidRPr="00DF3B39">
        <w:rPr>
          <w:rFonts w:ascii="Palatino Linotype" w:hAnsi="Palatino Linotype"/>
        </w:rPr>
        <w:t>a</w:t>
      </w:r>
      <w:r w:rsidR="00D730A4" w:rsidRPr="00DF3B39">
        <w:rPr>
          <w:rFonts w:ascii="Palatino Linotype" w:hAnsi="Palatino Linotype"/>
        </w:rPr>
        <w:t xml:space="preserve"> </w:t>
      </w:r>
      <w:r w:rsidRPr="00DF3B39">
        <w:rPr>
          <w:rFonts w:ascii="Palatino Linotype" w:hAnsi="Palatino Linotype"/>
        </w:rPr>
        <w:t>la</w:t>
      </w:r>
      <w:r w:rsidR="00D730A4" w:rsidRPr="00DF3B39">
        <w:rPr>
          <w:rFonts w:ascii="Palatino Linotype" w:hAnsi="Palatino Linotype"/>
        </w:rPr>
        <w:t xml:space="preserve"> </w:t>
      </w:r>
      <w:r w:rsidRPr="00DF3B39">
        <w:rPr>
          <w:rFonts w:ascii="Palatino Linotype" w:hAnsi="Palatino Linotype"/>
        </w:rPr>
        <w:t>Información</w:t>
      </w:r>
      <w:r w:rsidR="00D730A4" w:rsidRPr="00DF3B39">
        <w:rPr>
          <w:rFonts w:ascii="Palatino Linotype" w:hAnsi="Palatino Linotype"/>
        </w:rPr>
        <w:t xml:space="preserve"> </w:t>
      </w:r>
      <w:r w:rsidRPr="00DF3B39">
        <w:rPr>
          <w:rFonts w:ascii="Palatino Linotype" w:hAnsi="Palatino Linotype"/>
        </w:rPr>
        <w:t>Pública</w:t>
      </w:r>
      <w:r w:rsidR="00D730A4" w:rsidRPr="00DF3B39">
        <w:rPr>
          <w:rFonts w:ascii="Palatino Linotype" w:hAnsi="Palatino Linotype"/>
        </w:rPr>
        <w:t xml:space="preserve"> </w:t>
      </w:r>
      <w:r w:rsidRPr="00DF3B39">
        <w:rPr>
          <w:rFonts w:ascii="Palatino Linotype" w:hAnsi="Palatino Linotype"/>
        </w:rPr>
        <w:t>del</w:t>
      </w:r>
      <w:r w:rsidR="00D730A4" w:rsidRPr="00DF3B39">
        <w:rPr>
          <w:rFonts w:ascii="Palatino Linotype" w:hAnsi="Palatino Linotype"/>
        </w:rPr>
        <w:t xml:space="preserve"> </w:t>
      </w:r>
      <w:r w:rsidRPr="00DF3B39">
        <w:rPr>
          <w:rFonts w:ascii="Palatino Linotype" w:hAnsi="Palatino Linotype" w:cs="Arial"/>
        </w:rPr>
        <w:t>Estado</w:t>
      </w:r>
      <w:r w:rsidR="00D730A4" w:rsidRPr="00DF3B39">
        <w:rPr>
          <w:rFonts w:ascii="Palatino Linotype" w:hAnsi="Palatino Linotype"/>
        </w:rPr>
        <w:t xml:space="preserve"> </w:t>
      </w:r>
      <w:r w:rsidRPr="00DF3B39">
        <w:rPr>
          <w:rFonts w:ascii="Palatino Linotype" w:hAnsi="Palatino Linotype"/>
        </w:rPr>
        <w:t>de</w:t>
      </w:r>
      <w:r w:rsidR="00D730A4" w:rsidRPr="00DF3B39">
        <w:rPr>
          <w:rFonts w:ascii="Palatino Linotype" w:hAnsi="Palatino Linotype"/>
        </w:rPr>
        <w:t xml:space="preserve"> </w:t>
      </w:r>
      <w:r w:rsidRPr="00DF3B39">
        <w:rPr>
          <w:rFonts w:ascii="Palatino Linotype" w:hAnsi="Palatino Linotype"/>
        </w:rPr>
        <w:t>México</w:t>
      </w:r>
      <w:r w:rsidR="00D730A4" w:rsidRPr="00DF3B39">
        <w:rPr>
          <w:rFonts w:ascii="Palatino Linotype" w:hAnsi="Palatino Linotype"/>
        </w:rPr>
        <w:t xml:space="preserve"> </w:t>
      </w:r>
      <w:r w:rsidRPr="00DF3B39">
        <w:rPr>
          <w:rFonts w:ascii="Palatino Linotype" w:hAnsi="Palatino Linotype"/>
        </w:rPr>
        <w:t>y</w:t>
      </w:r>
      <w:r w:rsidR="00D730A4" w:rsidRPr="00DF3B39">
        <w:rPr>
          <w:rFonts w:ascii="Palatino Linotype" w:hAnsi="Palatino Linotype"/>
        </w:rPr>
        <w:t xml:space="preserve"> </w:t>
      </w:r>
      <w:r w:rsidRPr="00DF3B39">
        <w:rPr>
          <w:rFonts w:ascii="Palatino Linotype" w:hAnsi="Palatino Linotype" w:cs="Arial"/>
          <w:lang w:val="es-ES_tradnl"/>
        </w:rPr>
        <w:t>Municipios</w:t>
      </w:r>
      <w:r w:rsidRPr="00DF3B39">
        <w:rPr>
          <w:rFonts w:ascii="Palatino Linotype" w:hAnsi="Palatino Linotype"/>
        </w:rPr>
        <w:t>,</w:t>
      </w:r>
      <w:r w:rsidR="00D730A4" w:rsidRPr="00DF3B39">
        <w:rPr>
          <w:rFonts w:ascii="Palatino Linotype" w:hAnsi="Palatino Linotype"/>
        </w:rPr>
        <w:t xml:space="preserve"> </w:t>
      </w:r>
      <w:r w:rsidR="009012A7" w:rsidRPr="00DF3B39">
        <w:rPr>
          <w:rFonts w:ascii="Palatino Linotype" w:hAnsi="Palatino Linotype"/>
        </w:rPr>
        <w:t>se</w:t>
      </w:r>
      <w:r w:rsidR="00D730A4" w:rsidRPr="00DF3B39">
        <w:rPr>
          <w:rFonts w:ascii="Palatino Linotype" w:hAnsi="Palatino Linotype"/>
        </w:rPr>
        <w:t xml:space="preserve"> </w:t>
      </w:r>
      <w:r w:rsidRPr="00DF3B39">
        <w:rPr>
          <w:rFonts w:ascii="Palatino Linotype" w:hAnsi="Palatino Linotype"/>
        </w:rPr>
        <w:t>a</w:t>
      </w:r>
      <w:r w:rsidRPr="00DF3B39">
        <w:rPr>
          <w:rFonts w:ascii="Palatino Linotype" w:hAnsi="Palatino Linotype" w:cs="Arial"/>
        </w:rPr>
        <w:t>cordó</w:t>
      </w:r>
      <w:r w:rsidR="00D730A4" w:rsidRPr="00DF3B39">
        <w:rPr>
          <w:rFonts w:ascii="Palatino Linotype" w:hAnsi="Palatino Linotype" w:cs="Arial"/>
        </w:rPr>
        <w:t xml:space="preserve"> </w:t>
      </w:r>
      <w:r w:rsidRPr="00DF3B39">
        <w:rPr>
          <w:rFonts w:ascii="Palatino Linotype" w:hAnsi="Palatino Linotype" w:cs="Arial"/>
        </w:rPr>
        <w:t>la</w:t>
      </w:r>
      <w:r w:rsidR="00D730A4" w:rsidRPr="00DF3B39">
        <w:rPr>
          <w:rFonts w:ascii="Palatino Linotype" w:hAnsi="Palatino Linotype" w:cs="Arial"/>
        </w:rPr>
        <w:t xml:space="preserve"> </w:t>
      </w:r>
      <w:r w:rsidRPr="00DF3B39">
        <w:rPr>
          <w:rFonts w:ascii="Palatino Linotype" w:hAnsi="Palatino Linotype" w:cs="Arial"/>
        </w:rPr>
        <w:t>admisión</w:t>
      </w:r>
      <w:r w:rsidR="00D730A4" w:rsidRPr="00DF3B39">
        <w:rPr>
          <w:rFonts w:ascii="Palatino Linotype" w:hAnsi="Palatino Linotype" w:cs="Arial"/>
        </w:rPr>
        <w:t xml:space="preserve"> </w:t>
      </w:r>
      <w:r w:rsidRPr="00DF3B39">
        <w:rPr>
          <w:rFonts w:ascii="Palatino Linotype" w:hAnsi="Palatino Linotype" w:cs="Arial"/>
        </w:rPr>
        <w:t>a</w:t>
      </w:r>
      <w:r w:rsidR="00D730A4" w:rsidRPr="00DF3B39">
        <w:rPr>
          <w:rFonts w:ascii="Palatino Linotype" w:hAnsi="Palatino Linotype" w:cs="Arial"/>
        </w:rPr>
        <w:t xml:space="preserve"> </w:t>
      </w:r>
      <w:r w:rsidRPr="00DF3B39">
        <w:rPr>
          <w:rFonts w:ascii="Palatino Linotype" w:hAnsi="Palatino Linotype" w:cs="Arial"/>
        </w:rPr>
        <w:t>trámite</w:t>
      </w:r>
      <w:r w:rsidR="00D730A4" w:rsidRPr="00DF3B39">
        <w:rPr>
          <w:rFonts w:ascii="Palatino Linotype" w:hAnsi="Palatino Linotype" w:cs="Arial"/>
        </w:rPr>
        <w:t xml:space="preserve"> </w:t>
      </w:r>
      <w:r w:rsidRPr="00DF3B39">
        <w:rPr>
          <w:rFonts w:ascii="Palatino Linotype" w:hAnsi="Palatino Linotype" w:cs="Arial"/>
        </w:rPr>
        <w:t>de</w:t>
      </w:r>
      <w:r w:rsidR="00943778" w:rsidRPr="00DF3B39">
        <w:rPr>
          <w:rFonts w:ascii="Palatino Linotype" w:hAnsi="Palatino Linotype" w:cs="Arial"/>
        </w:rPr>
        <w:t>l</w:t>
      </w:r>
      <w:r w:rsidR="00D730A4" w:rsidRPr="00DF3B39">
        <w:rPr>
          <w:rFonts w:ascii="Palatino Linotype" w:hAnsi="Palatino Linotype" w:cs="Arial"/>
        </w:rPr>
        <w:t xml:space="preserve"> </w:t>
      </w:r>
      <w:r w:rsidRPr="00DF3B39">
        <w:rPr>
          <w:rFonts w:ascii="Palatino Linotype" w:hAnsi="Palatino Linotype" w:cs="Arial"/>
        </w:rPr>
        <w:t>referido</w:t>
      </w:r>
      <w:r w:rsidR="00D730A4" w:rsidRPr="00DF3B39">
        <w:rPr>
          <w:rFonts w:ascii="Palatino Linotype" w:hAnsi="Palatino Linotype" w:cs="Arial"/>
        </w:rPr>
        <w:t xml:space="preserve"> </w:t>
      </w:r>
      <w:r w:rsidRPr="00DF3B39">
        <w:rPr>
          <w:rFonts w:ascii="Palatino Linotype" w:hAnsi="Palatino Linotype" w:cs="Arial"/>
        </w:rPr>
        <w:t>recurso</w:t>
      </w:r>
      <w:r w:rsidR="00D730A4" w:rsidRPr="00DF3B39">
        <w:rPr>
          <w:rFonts w:ascii="Palatino Linotype" w:hAnsi="Palatino Linotype" w:cs="Arial"/>
        </w:rPr>
        <w:t xml:space="preserve"> </w:t>
      </w:r>
      <w:r w:rsidRPr="00DF3B39">
        <w:rPr>
          <w:rFonts w:ascii="Palatino Linotype" w:hAnsi="Palatino Linotype" w:cs="Arial"/>
        </w:rPr>
        <w:t>de</w:t>
      </w:r>
      <w:r w:rsidR="00D730A4" w:rsidRPr="00DF3B39">
        <w:rPr>
          <w:rFonts w:ascii="Palatino Linotype" w:hAnsi="Palatino Linotype" w:cs="Arial"/>
        </w:rPr>
        <w:t xml:space="preserve"> </w:t>
      </w:r>
      <w:r w:rsidRPr="00DF3B39">
        <w:rPr>
          <w:rFonts w:ascii="Palatino Linotype" w:hAnsi="Palatino Linotype" w:cs="Arial"/>
          <w:lang w:val="es-ES_tradnl"/>
        </w:rPr>
        <w:t>revisión</w:t>
      </w:r>
      <w:r w:rsidRPr="00DF3B39">
        <w:rPr>
          <w:rFonts w:ascii="Palatino Linotype" w:hAnsi="Palatino Linotype" w:cs="Arial"/>
        </w:rPr>
        <w:t>,</w:t>
      </w:r>
      <w:r w:rsidR="00D730A4" w:rsidRPr="00DF3B39">
        <w:rPr>
          <w:rFonts w:ascii="Palatino Linotype" w:hAnsi="Palatino Linotype" w:cs="Arial"/>
        </w:rPr>
        <w:t xml:space="preserve"> </w:t>
      </w:r>
      <w:r w:rsidRPr="00DF3B39">
        <w:rPr>
          <w:rFonts w:ascii="Palatino Linotype" w:hAnsi="Palatino Linotype" w:cs="Arial"/>
        </w:rPr>
        <w:t>así</w:t>
      </w:r>
      <w:r w:rsidR="00D730A4" w:rsidRPr="00DF3B39">
        <w:rPr>
          <w:rFonts w:ascii="Palatino Linotype" w:hAnsi="Palatino Linotype" w:cs="Arial"/>
        </w:rPr>
        <w:t xml:space="preserve"> </w:t>
      </w:r>
      <w:r w:rsidRPr="00DF3B39">
        <w:rPr>
          <w:rFonts w:ascii="Palatino Linotype" w:hAnsi="Palatino Linotype" w:cs="Arial"/>
        </w:rPr>
        <w:t>como</w:t>
      </w:r>
      <w:r w:rsidR="00D730A4" w:rsidRPr="00DF3B39">
        <w:rPr>
          <w:rFonts w:ascii="Palatino Linotype" w:hAnsi="Palatino Linotype" w:cs="Arial"/>
        </w:rPr>
        <w:t xml:space="preserve"> </w:t>
      </w:r>
      <w:r w:rsidRPr="00DF3B39">
        <w:rPr>
          <w:rFonts w:ascii="Palatino Linotype" w:hAnsi="Palatino Linotype" w:cs="Arial"/>
        </w:rPr>
        <w:t>la</w:t>
      </w:r>
      <w:r w:rsidR="00D730A4" w:rsidRPr="00DF3B39">
        <w:rPr>
          <w:rFonts w:ascii="Palatino Linotype" w:hAnsi="Palatino Linotype" w:cs="Arial"/>
        </w:rPr>
        <w:t xml:space="preserve"> </w:t>
      </w:r>
      <w:r w:rsidRPr="00DF3B39">
        <w:rPr>
          <w:rFonts w:ascii="Palatino Linotype" w:hAnsi="Palatino Linotype" w:cs="Arial"/>
          <w:lang w:val="es-ES_tradnl"/>
        </w:rPr>
        <w:t>integración</w:t>
      </w:r>
      <w:r w:rsidR="00D730A4" w:rsidRPr="00DF3B39">
        <w:rPr>
          <w:rFonts w:ascii="Palatino Linotype" w:hAnsi="Palatino Linotype" w:cs="Arial"/>
        </w:rPr>
        <w:t xml:space="preserve"> </w:t>
      </w:r>
      <w:r w:rsidRPr="00DF3B39">
        <w:rPr>
          <w:rFonts w:ascii="Palatino Linotype" w:hAnsi="Palatino Linotype" w:cs="Arial"/>
        </w:rPr>
        <w:t>de</w:t>
      </w:r>
      <w:r w:rsidR="00943778" w:rsidRPr="00DF3B39">
        <w:rPr>
          <w:rFonts w:ascii="Palatino Linotype" w:hAnsi="Palatino Linotype" w:cs="Arial"/>
        </w:rPr>
        <w:t>l</w:t>
      </w:r>
      <w:r w:rsidR="00D730A4" w:rsidRPr="00DF3B39">
        <w:rPr>
          <w:rFonts w:ascii="Palatino Linotype" w:hAnsi="Palatino Linotype" w:cs="Arial"/>
        </w:rPr>
        <w:t xml:space="preserve"> </w:t>
      </w:r>
      <w:r w:rsidRPr="00DF3B39">
        <w:rPr>
          <w:rFonts w:ascii="Palatino Linotype" w:hAnsi="Palatino Linotype" w:cs="Arial"/>
        </w:rPr>
        <w:t>expediente</w:t>
      </w:r>
      <w:r w:rsidR="00D730A4" w:rsidRPr="00DF3B39">
        <w:rPr>
          <w:rFonts w:ascii="Palatino Linotype" w:hAnsi="Palatino Linotype" w:cs="Arial"/>
        </w:rPr>
        <w:t xml:space="preserve"> </w:t>
      </w:r>
      <w:r w:rsidRPr="00DF3B39">
        <w:rPr>
          <w:rFonts w:ascii="Palatino Linotype" w:hAnsi="Palatino Linotype" w:cs="Arial"/>
        </w:rPr>
        <w:t>respectivo,</w:t>
      </w:r>
      <w:r w:rsidR="00D730A4" w:rsidRPr="00DF3B39">
        <w:rPr>
          <w:rFonts w:ascii="Palatino Linotype" w:hAnsi="Palatino Linotype" w:cs="Arial"/>
        </w:rPr>
        <w:t xml:space="preserve"> </w:t>
      </w:r>
      <w:r w:rsidRPr="00DF3B39">
        <w:rPr>
          <w:rFonts w:ascii="Palatino Linotype" w:hAnsi="Palatino Linotype" w:cs="Arial"/>
        </w:rPr>
        <w:t>mismo</w:t>
      </w:r>
      <w:r w:rsidR="00D730A4" w:rsidRPr="00DF3B39">
        <w:rPr>
          <w:rFonts w:ascii="Palatino Linotype" w:hAnsi="Palatino Linotype" w:cs="Arial"/>
        </w:rPr>
        <w:t xml:space="preserve"> </w:t>
      </w:r>
      <w:r w:rsidRPr="00DF3B39">
        <w:rPr>
          <w:rFonts w:ascii="Palatino Linotype" w:hAnsi="Palatino Linotype" w:cs="Arial"/>
        </w:rPr>
        <w:t>que</w:t>
      </w:r>
      <w:r w:rsidR="00D730A4" w:rsidRPr="00DF3B39">
        <w:rPr>
          <w:rFonts w:ascii="Palatino Linotype" w:hAnsi="Palatino Linotype" w:cs="Arial"/>
        </w:rPr>
        <w:t xml:space="preserve"> </w:t>
      </w:r>
      <w:r w:rsidRPr="00DF3B39">
        <w:rPr>
          <w:rFonts w:ascii="Palatino Linotype" w:hAnsi="Palatino Linotype" w:cs="Arial"/>
        </w:rPr>
        <w:t>se</w:t>
      </w:r>
      <w:r w:rsidR="00D730A4" w:rsidRPr="00DF3B39">
        <w:rPr>
          <w:rFonts w:ascii="Palatino Linotype" w:hAnsi="Palatino Linotype" w:cs="Arial"/>
        </w:rPr>
        <w:t xml:space="preserve"> </w:t>
      </w:r>
      <w:r w:rsidRPr="00DF3B39">
        <w:rPr>
          <w:rFonts w:ascii="Palatino Linotype" w:hAnsi="Palatino Linotype" w:cs="Arial"/>
        </w:rPr>
        <w:t>pus</w:t>
      </w:r>
      <w:r w:rsidR="00943778" w:rsidRPr="00DF3B39">
        <w:rPr>
          <w:rFonts w:ascii="Palatino Linotype" w:hAnsi="Palatino Linotype" w:cs="Arial"/>
        </w:rPr>
        <w:t>o</w:t>
      </w:r>
      <w:r w:rsidR="00D730A4" w:rsidRPr="00DF3B39">
        <w:rPr>
          <w:rFonts w:ascii="Palatino Linotype" w:hAnsi="Palatino Linotype" w:cs="Arial"/>
        </w:rPr>
        <w:t xml:space="preserve"> </w:t>
      </w:r>
      <w:r w:rsidRPr="00DF3B39">
        <w:rPr>
          <w:rFonts w:ascii="Palatino Linotype" w:hAnsi="Palatino Linotype" w:cs="Arial"/>
        </w:rPr>
        <w:t>a</w:t>
      </w:r>
      <w:r w:rsidR="00D730A4" w:rsidRPr="00DF3B39">
        <w:rPr>
          <w:rFonts w:ascii="Palatino Linotype" w:hAnsi="Palatino Linotype" w:cs="Arial"/>
        </w:rPr>
        <w:t xml:space="preserve"> </w:t>
      </w:r>
      <w:r w:rsidRPr="00DF3B39">
        <w:rPr>
          <w:rFonts w:ascii="Palatino Linotype" w:hAnsi="Palatino Linotype" w:cs="Arial"/>
        </w:rPr>
        <w:t>disposición</w:t>
      </w:r>
      <w:r w:rsidR="00D730A4" w:rsidRPr="00DF3B39">
        <w:rPr>
          <w:rFonts w:ascii="Palatino Linotype" w:hAnsi="Palatino Linotype" w:cs="Arial"/>
        </w:rPr>
        <w:t xml:space="preserve"> </w:t>
      </w:r>
      <w:r w:rsidRPr="00DF3B39">
        <w:rPr>
          <w:rFonts w:ascii="Palatino Linotype" w:hAnsi="Palatino Linotype" w:cs="Arial"/>
        </w:rPr>
        <w:t>de</w:t>
      </w:r>
      <w:r w:rsidR="00D730A4" w:rsidRPr="00DF3B39">
        <w:rPr>
          <w:rFonts w:ascii="Palatino Linotype" w:hAnsi="Palatino Linotype" w:cs="Arial"/>
        </w:rPr>
        <w:t xml:space="preserve"> </w:t>
      </w:r>
      <w:r w:rsidRPr="00DF3B39">
        <w:rPr>
          <w:rFonts w:ascii="Palatino Linotype" w:hAnsi="Palatino Linotype" w:cs="Arial"/>
        </w:rPr>
        <w:t>las</w:t>
      </w:r>
      <w:r w:rsidR="00D730A4" w:rsidRPr="00DF3B39">
        <w:rPr>
          <w:rFonts w:ascii="Palatino Linotype" w:hAnsi="Palatino Linotype" w:cs="Arial"/>
        </w:rPr>
        <w:t xml:space="preserve"> </w:t>
      </w:r>
      <w:r w:rsidRPr="00DF3B39">
        <w:rPr>
          <w:rFonts w:ascii="Palatino Linotype" w:hAnsi="Palatino Linotype" w:cs="Arial"/>
        </w:rPr>
        <w:t>partes,</w:t>
      </w:r>
      <w:r w:rsidR="00D730A4" w:rsidRPr="00DF3B39">
        <w:rPr>
          <w:rFonts w:ascii="Palatino Linotype" w:hAnsi="Palatino Linotype" w:cs="Arial"/>
        </w:rPr>
        <w:t xml:space="preserve"> </w:t>
      </w:r>
      <w:r w:rsidRPr="00DF3B39">
        <w:rPr>
          <w:rFonts w:ascii="Palatino Linotype" w:hAnsi="Palatino Linotype" w:cs="Arial"/>
        </w:rPr>
        <w:t>para</w:t>
      </w:r>
      <w:r w:rsidR="00D730A4" w:rsidRPr="00DF3B39">
        <w:rPr>
          <w:rFonts w:ascii="Palatino Linotype" w:hAnsi="Palatino Linotype" w:cs="Arial"/>
        </w:rPr>
        <w:t xml:space="preserve"> </w:t>
      </w:r>
      <w:r w:rsidRPr="00DF3B39">
        <w:rPr>
          <w:rFonts w:ascii="Palatino Linotype" w:hAnsi="Palatino Linotype" w:cs="Arial"/>
        </w:rPr>
        <w:t>que</w:t>
      </w:r>
      <w:r w:rsidR="00D730A4" w:rsidRPr="00DF3B39">
        <w:rPr>
          <w:rFonts w:ascii="Palatino Linotype" w:hAnsi="Palatino Linotype" w:cs="Arial"/>
        </w:rPr>
        <w:t xml:space="preserve"> </w:t>
      </w:r>
      <w:r w:rsidRPr="00DF3B39">
        <w:rPr>
          <w:rFonts w:ascii="Palatino Linotype" w:hAnsi="Palatino Linotype" w:cs="Arial"/>
        </w:rPr>
        <w:t>en</w:t>
      </w:r>
      <w:r w:rsidR="00D730A4" w:rsidRPr="00DF3B39">
        <w:rPr>
          <w:rFonts w:ascii="Palatino Linotype" w:hAnsi="Palatino Linotype" w:cs="Arial"/>
        </w:rPr>
        <w:t xml:space="preserve"> </w:t>
      </w:r>
      <w:r w:rsidR="00E70A61" w:rsidRPr="00DF3B39">
        <w:rPr>
          <w:rFonts w:ascii="Palatino Linotype" w:hAnsi="Palatino Linotype" w:cs="Arial"/>
        </w:rPr>
        <w:t>el</w:t>
      </w:r>
      <w:r w:rsidR="00D730A4" w:rsidRPr="00DF3B39">
        <w:rPr>
          <w:rFonts w:ascii="Palatino Linotype" w:hAnsi="Palatino Linotype" w:cs="Arial"/>
        </w:rPr>
        <w:t xml:space="preserve"> </w:t>
      </w:r>
      <w:r w:rsidRPr="00DF3B39">
        <w:rPr>
          <w:rFonts w:ascii="Palatino Linotype" w:hAnsi="Palatino Linotype" w:cs="Arial"/>
        </w:rPr>
        <w:t>plazo</w:t>
      </w:r>
      <w:r w:rsidR="00D730A4" w:rsidRPr="00DF3B39">
        <w:rPr>
          <w:rFonts w:ascii="Palatino Linotype" w:hAnsi="Palatino Linotype" w:cs="Arial"/>
        </w:rPr>
        <w:t xml:space="preserve"> </w:t>
      </w:r>
      <w:r w:rsidRPr="00DF3B39">
        <w:rPr>
          <w:rFonts w:ascii="Palatino Linotype" w:hAnsi="Palatino Linotype" w:cs="Arial"/>
        </w:rPr>
        <w:t>máximo</w:t>
      </w:r>
      <w:r w:rsidR="00D730A4" w:rsidRPr="00DF3B39">
        <w:rPr>
          <w:rFonts w:ascii="Palatino Linotype" w:hAnsi="Palatino Linotype" w:cs="Arial"/>
        </w:rPr>
        <w:t xml:space="preserve"> </w:t>
      </w:r>
      <w:r w:rsidRPr="00DF3B39">
        <w:rPr>
          <w:rFonts w:ascii="Palatino Linotype" w:hAnsi="Palatino Linotype" w:cs="Arial"/>
        </w:rPr>
        <w:t>de</w:t>
      </w:r>
      <w:r w:rsidR="00D730A4" w:rsidRPr="00DF3B39">
        <w:rPr>
          <w:rFonts w:ascii="Palatino Linotype" w:hAnsi="Palatino Linotype" w:cs="Arial"/>
        </w:rPr>
        <w:t xml:space="preserve"> </w:t>
      </w:r>
      <w:r w:rsidRPr="00DF3B39">
        <w:rPr>
          <w:rFonts w:ascii="Palatino Linotype" w:hAnsi="Palatino Linotype" w:cs="Arial"/>
        </w:rPr>
        <w:t>siete</w:t>
      </w:r>
      <w:r w:rsidR="00D730A4" w:rsidRPr="00DF3B39">
        <w:rPr>
          <w:rFonts w:ascii="Palatino Linotype" w:hAnsi="Palatino Linotype" w:cs="Arial"/>
        </w:rPr>
        <w:t xml:space="preserve"> </w:t>
      </w:r>
      <w:r w:rsidRPr="00DF3B39">
        <w:rPr>
          <w:rFonts w:ascii="Palatino Linotype" w:hAnsi="Palatino Linotype" w:cs="Arial"/>
        </w:rPr>
        <w:t>días</w:t>
      </w:r>
      <w:r w:rsidR="00D730A4" w:rsidRPr="00DF3B39">
        <w:rPr>
          <w:rFonts w:ascii="Palatino Linotype" w:hAnsi="Palatino Linotype" w:cs="Arial"/>
        </w:rPr>
        <w:t xml:space="preserve"> </w:t>
      </w:r>
      <w:r w:rsidRPr="00DF3B39">
        <w:rPr>
          <w:rFonts w:ascii="Palatino Linotype" w:hAnsi="Palatino Linotype" w:cs="Arial"/>
        </w:rPr>
        <w:t>hábiles</w:t>
      </w:r>
      <w:r w:rsidR="0025472A" w:rsidRPr="00DF3B39">
        <w:rPr>
          <w:rFonts w:ascii="Palatino Linotype" w:hAnsi="Palatino Linotype" w:cs="Arial"/>
        </w:rPr>
        <w:t>,</w:t>
      </w:r>
      <w:r w:rsidR="00D730A4" w:rsidRPr="00DF3B39">
        <w:rPr>
          <w:rFonts w:ascii="Palatino Linotype" w:hAnsi="Palatino Linotype" w:cs="Arial"/>
        </w:rPr>
        <w:t xml:space="preserve"> </w:t>
      </w:r>
      <w:r w:rsidR="00290F0F" w:rsidRPr="00DF3B39">
        <w:rPr>
          <w:rFonts w:ascii="Palatino Linotype" w:hAnsi="Palatino Linotype" w:cs="Arial"/>
          <w:b/>
        </w:rPr>
        <w:t>EL</w:t>
      </w:r>
      <w:r w:rsidR="004D5150" w:rsidRPr="00DF3B39">
        <w:rPr>
          <w:rFonts w:ascii="Palatino Linotype" w:hAnsi="Palatino Linotype" w:cs="Arial"/>
          <w:b/>
        </w:rPr>
        <w:t xml:space="preserve"> RECURRENTE</w:t>
      </w:r>
      <w:r w:rsidR="00D730A4" w:rsidRPr="00DF3B39">
        <w:rPr>
          <w:rFonts w:ascii="Palatino Linotype" w:hAnsi="Palatino Linotype" w:cs="Arial"/>
        </w:rPr>
        <w:t xml:space="preserve"> </w:t>
      </w:r>
      <w:r w:rsidR="0025472A" w:rsidRPr="00DF3B39">
        <w:rPr>
          <w:rFonts w:ascii="Palatino Linotype" w:hAnsi="Palatino Linotype" w:cs="Arial"/>
        </w:rPr>
        <w:t>realizara</w:t>
      </w:r>
      <w:r w:rsidR="00D730A4" w:rsidRPr="00DF3B39">
        <w:rPr>
          <w:rFonts w:ascii="Palatino Linotype" w:hAnsi="Palatino Linotype" w:cs="Arial"/>
        </w:rPr>
        <w:t xml:space="preserve"> </w:t>
      </w:r>
      <w:r w:rsidRPr="00DF3B39">
        <w:rPr>
          <w:rFonts w:ascii="Palatino Linotype" w:hAnsi="Palatino Linotype" w:cs="Arial"/>
        </w:rPr>
        <w:t>manifestaciones</w:t>
      </w:r>
      <w:r w:rsidR="00AD2090" w:rsidRPr="00DF3B39">
        <w:rPr>
          <w:rFonts w:ascii="Palatino Linotype" w:hAnsi="Palatino Linotype" w:cs="Arial"/>
        </w:rPr>
        <w:t>,</w:t>
      </w:r>
      <w:r w:rsidR="00D730A4" w:rsidRPr="00DF3B39">
        <w:rPr>
          <w:rFonts w:ascii="Palatino Linotype" w:hAnsi="Palatino Linotype" w:cs="Arial"/>
        </w:rPr>
        <w:t xml:space="preserve"> </w:t>
      </w:r>
      <w:r w:rsidR="00E70A61" w:rsidRPr="00DF3B39">
        <w:rPr>
          <w:rFonts w:ascii="Palatino Linotype" w:hAnsi="Palatino Linotype" w:cs="Arial"/>
        </w:rPr>
        <w:t>alegatos</w:t>
      </w:r>
      <w:r w:rsidR="00D730A4" w:rsidRPr="00DF3B39">
        <w:rPr>
          <w:rFonts w:ascii="Palatino Linotype" w:hAnsi="Palatino Linotype" w:cs="Arial"/>
        </w:rPr>
        <w:t xml:space="preserve"> </w:t>
      </w:r>
      <w:r w:rsidR="00AD2090" w:rsidRPr="00DF3B39">
        <w:rPr>
          <w:rFonts w:ascii="Palatino Linotype" w:hAnsi="Palatino Linotype" w:cs="Arial"/>
        </w:rPr>
        <w:t>y</w:t>
      </w:r>
      <w:r w:rsidR="00D730A4" w:rsidRPr="00DF3B39">
        <w:rPr>
          <w:rFonts w:ascii="Palatino Linotype" w:hAnsi="Palatino Linotype" w:cs="Arial"/>
        </w:rPr>
        <w:t xml:space="preserve"> </w:t>
      </w:r>
      <w:r w:rsidR="004E5727" w:rsidRPr="00DF3B39">
        <w:rPr>
          <w:rFonts w:ascii="Palatino Linotype" w:hAnsi="Palatino Linotype" w:cs="Arial"/>
        </w:rPr>
        <w:t>ofrec</w:t>
      </w:r>
      <w:r w:rsidR="0025472A" w:rsidRPr="00DF3B39">
        <w:rPr>
          <w:rFonts w:ascii="Palatino Linotype" w:hAnsi="Palatino Linotype" w:cs="Arial"/>
        </w:rPr>
        <w:t>iera</w:t>
      </w:r>
      <w:r w:rsidR="00D730A4" w:rsidRPr="00DF3B39">
        <w:rPr>
          <w:rFonts w:ascii="Palatino Linotype" w:hAnsi="Palatino Linotype" w:cs="Arial"/>
        </w:rPr>
        <w:t xml:space="preserve"> </w:t>
      </w:r>
      <w:r w:rsidR="004E5727" w:rsidRPr="00DF3B39">
        <w:rPr>
          <w:rFonts w:ascii="Palatino Linotype" w:hAnsi="Palatino Linotype" w:cs="Arial"/>
        </w:rPr>
        <w:t>las</w:t>
      </w:r>
      <w:r w:rsidR="00D730A4" w:rsidRPr="00DF3B39">
        <w:rPr>
          <w:rFonts w:ascii="Palatino Linotype" w:hAnsi="Palatino Linotype" w:cs="Arial"/>
        </w:rPr>
        <w:t xml:space="preserve"> </w:t>
      </w:r>
      <w:r w:rsidR="004E5727" w:rsidRPr="00DF3B39">
        <w:rPr>
          <w:rFonts w:ascii="Palatino Linotype" w:hAnsi="Palatino Linotype" w:cs="Arial"/>
        </w:rPr>
        <w:t>pruebas</w:t>
      </w:r>
      <w:r w:rsidR="00D730A4" w:rsidRPr="00DF3B39">
        <w:rPr>
          <w:rFonts w:ascii="Palatino Linotype" w:hAnsi="Palatino Linotype" w:cs="Arial"/>
        </w:rPr>
        <w:t xml:space="preserve"> </w:t>
      </w:r>
      <w:r w:rsidR="00E70A61" w:rsidRPr="00DF3B39">
        <w:rPr>
          <w:rFonts w:ascii="Palatino Linotype" w:hAnsi="Palatino Linotype" w:cs="Arial"/>
        </w:rPr>
        <w:t>que</w:t>
      </w:r>
      <w:r w:rsidR="00D730A4" w:rsidRPr="00DF3B39">
        <w:rPr>
          <w:rFonts w:ascii="Palatino Linotype" w:hAnsi="Palatino Linotype" w:cs="Arial"/>
        </w:rPr>
        <w:t xml:space="preserve"> </w:t>
      </w:r>
      <w:r w:rsidR="00E70A61" w:rsidRPr="00DF3B39">
        <w:rPr>
          <w:rFonts w:ascii="Palatino Linotype" w:hAnsi="Palatino Linotype" w:cs="Arial"/>
        </w:rPr>
        <w:t>a</w:t>
      </w:r>
      <w:r w:rsidR="00D730A4" w:rsidRPr="00DF3B39">
        <w:rPr>
          <w:rFonts w:ascii="Palatino Linotype" w:hAnsi="Palatino Linotype" w:cs="Arial"/>
        </w:rPr>
        <w:t xml:space="preserve"> </w:t>
      </w:r>
      <w:r w:rsidR="00E70A61" w:rsidRPr="00DF3B39">
        <w:rPr>
          <w:rFonts w:ascii="Palatino Linotype" w:hAnsi="Palatino Linotype" w:cs="Arial"/>
        </w:rPr>
        <w:t>su</w:t>
      </w:r>
      <w:r w:rsidR="00D730A4" w:rsidRPr="00DF3B39">
        <w:rPr>
          <w:rFonts w:ascii="Palatino Linotype" w:hAnsi="Palatino Linotype" w:cs="Arial"/>
        </w:rPr>
        <w:t xml:space="preserve"> </w:t>
      </w:r>
      <w:r w:rsidR="00E70A61" w:rsidRPr="00DF3B39">
        <w:rPr>
          <w:rFonts w:ascii="Palatino Linotype" w:hAnsi="Palatino Linotype" w:cs="Arial"/>
        </w:rPr>
        <w:lastRenderedPageBreak/>
        <w:t>derecho</w:t>
      </w:r>
      <w:r w:rsidR="00D730A4" w:rsidRPr="00DF3B39">
        <w:rPr>
          <w:rFonts w:ascii="Palatino Linotype" w:hAnsi="Palatino Linotype" w:cs="Arial"/>
        </w:rPr>
        <w:t xml:space="preserve"> </w:t>
      </w:r>
      <w:r w:rsidR="00E70A61" w:rsidRPr="00DF3B39">
        <w:rPr>
          <w:rFonts w:ascii="Palatino Linotype" w:hAnsi="Palatino Linotype" w:cs="Arial"/>
          <w:lang w:val="es-ES_tradnl"/>
        </w:rPr>
        <w:t>conviniera</w:t>
      </w:r>
      <w:r w:rsidR="00D730A4" w:rsidRPr="00DF3B39">
        <w:rPr>
          <w:rFonts w:ascii="Palatino Linotype" w:hAnsi="Palatino Linotype" w:cs="Arial"/>
        </w:rPr>
        <w:t xml:space="preserve"> </w:t>
      </w:r>
      <w:r w:rsidR="0025472A" w:rsidRPr="00DF3B39">
        <w:rPr>
          <w:rFonts w:ascii="Palatino Linotype" w:hAnsi="Palatino Linotype" w:cs="Arial"/>
        </w:rPr>
        <w:t>y,</w:t>
      </w:r>
      <w:r w:rsidR="00D730A4" w:rsidRPr="00DF3B39">
        <w:rPr>
          <w:rFonts w:ascii="Palatino Linotype" w:hAnsi="Palatino Linotype" w:cs="Arial"/>
        </w:rPr>
        <w:t xml:space="preserve"> </w:t>
      </w:r>
      <w:r w:rsidR="0025472A" w:rsidRPr="00DF3B39">
        <w:rPr>
          <w:rFonts w:ascii="Palatino Linotype" w:hAnsi="Palatino Linotype" w:cs="Arial"/>
        </w:rPr>
        <w:t>en</w:t>
      </w:r>
      <w:r w:rsidR="00D730A4" w:rsidRPr="00DF3B39">
        <w:rPr>
          <w:rFonts w:ascii="Palatino Linotype" w:hAnsi="Palatino Linotype" w:cs="Arial"/>
        </w:rPr>
        <w:t xml:space="preserve"> </w:t>
      </w:r>
      <w:r w:rsidR="0025472A" w:rsidRPr="00DF3B39">
        <w:rPr>
          <w:rFonts w:ascii="Palatino Linotype" w:hAnsi="Palatino Linotype" w:cs="Arial"/>
        </w:rPr>
        <w:t>el</w:t>
      </w:r>
      <w:r w:rsidR="00D730A4" w:rsidRPr="00DF3B39">
        <w:rPr>
          <w:rFonts w:ascii="Palatino Linotype" w:hAnsi="Palatino Linotype" w:cs="Arial"/>
        </w:rPr>
        <w:t xml:space="preserve"> </w:t>
      </w:r>
      <w:r w:rsidR="0025472A" w:rsidRPr="00DF3B39">
        <w:rPr>
          <w:rFonts w:ascii="Palatino Linotype" w:hAnsi="Palatino Linotype" w:cs="Arial"/>
        </w:rPr>
        <w:t>caso</w:t>
      </w:r>
      <w:r w:rsidR="00D730A4" w:rsidRPr="00DF3B39">
        <w:rPr>
          <w:rFonts w:ascii="Palatino Linotype" w:hAnsi="Palatino Linotype" w:cs="Arial"/>
        </w:rPr>
        <w:t xml:space="preserve"> </w:t>
      </w:r>
      <w:r w:rsidR="0025472A" w:rsidRPr="00DF3B39">
        <w:rPr>
          <w:rFonts w:ascii="Palatino Linotype" w:hAnsi="Palatino Linotype" w:cs="Arial"/>
        </w:rPr>
        <w:t>del</w:t>
      </w:r>
      <w:r w:rsidR="00D730A4" w:rsidRPr="00DF3B39">
        <w:rPr>
          <w:rFonts w:ascii="Palatino Linotype" w:hAnsi="Palatino Linotype" w:cs="Arial"/>
          <w:b/>
        </w:rPr>
        <w:t xml:space="preserve"> </w:t>
      </w:r>
      <w:r w:rsidR="0025472A" w:rsidRPr="00DF3B39">
        <w:rPr>
          <w:rFonts w:ascii="Palatino Linotype" w:hAnsi="Palatino Linotype" w:cs="Arial"/>
          <w:b/>
        </w:rPr>
        <w:t>SUJETO</w:t>
      </w:r>
      <w:r w:rsidR="00D730A4" w:rsidRPr="00DF3B39">
        <w:rPr>
          <w:rFonts w:ascii="Palatino Linotype" w:hAnsi="Palatino Linotype" w:cs="Arial"/>
          <w:b/>
        </w:rPr>
        <w:t xml:space="preserve"> </w:t>
      </w:r>
      <w:r w:rsidR="0025472A" w:rsidRPr="00DF3B39">
        <w:rPr>
          <w:rFonts w:ascii="Palatino Linotype" w:hAnsi="Palatino Linotype" w:cs="Arial"/>
          <w:b/>
        </w:rPr>
        <w:t>OBLIGADO</w:t>
      </w:r>
      <w:r w:rsidR="00D73FD7" w:rsidRPr="00DF3B39">
        <w:rPr>
          <w:rFonts w:ascii="Palatino Linotype" w:hAnsi="Palatino Linotype" w:cs="Arial"/>
        </w:rPr>
        <w:t>,</w:t>
      </w:r>
      <w:r w:rsidR="00D730A4" w:rsidRPr="00DF3B39">
        <w:rPr>
          <w:rFonts w:ascii="Palatino Linotype" w:hAnsi="Palatino Linotype" w:cs="Arial"/>
        </w:rPr>
        <w:t xml:space="preserve"> </w:t>
      </w:r>
      <w:r w:rsidR="00D73FD7" w:rsidRPr="00DF3B39">
        <w:rPr>
          <w:rFonts w:ascii="Palatino Linotype" w:hAnsi="Palatino Linotype" w:cs="Arial"/>
        </w:rPr>
        <w:t>para</w:t>
      </w:r>
      <w:r w:rsidR="00D730A4" w:rsidRPr="00DF3B39">
        <w:rPr>
          <w:rFonts w:ascii="Palatino Linotype" w:hAnsi="Palatino Linotype" w:cs="Arial"/>
        </w:rPr>
        <w:t xml:space="preserve"> </w:t>
      </w:r>
      <w:r w:rsidR="00D73FD7" w:rsidRPr="00DF3B39">
        <w:rPr>
          <w:rFonts w:ascii="Palatino Linotype" w:hAnsi="Palatino Linotype" w:cs="Arial"/>
        </w:rPr>
        <w:t>que</w:t>
      </w:r>
      <w:r w:rsidR="00D730A4" w:rsidRPr="00DF3B39">
        <w:rPr>
          <w:rFonts w:ascii="Palatino Linotype" w:hAnsi="Palatino Linotype" w:cs="Arial"/>
        </w:rPr>
        <w:t xml:space="preserve"> </w:t>
      </w:r>
      <w:r w:rsidR="0025472A" w:rsidRPr="00DF3B39">
        <w:rPr>
          <w:rFonts w:ascii="Palatino Linotype" w:hAnsi="Palatino Linotype" w:cs="Arial"/>
        </w:rPr>
        <w:t>exhibiera</w:t>
      </w:r>
      <w:r w:rsidR="00D730A4" w:rsidRPr="00DF3B39">
        <w:rPr>
          <w:rFonts w:ascii="Palatino Linotype" w:hAnsi="Palatino Linotype" w:cs="Arial"/>
        </w:rPr>
        <w:t xml:space="preserve"> </w:t>
      </w:r>
      <w:r w:rsidR="001E38B1" w:rsidRPr="00DF3B39">
        <w:rPr>
          <w:rFonts w:ascii="Palatino Linotype" w:hAnsi="Palatino Linotype" w:cs="Arial"/>
        </w:rPr>
        <w:t>el</w:t>
      </w:r>
      <w:r w:rsidR="00D730A4" w:rsidRPr="00DF3B39">
        <w:rPr>
          <w:rFonts w:ascii="Palatino Linotype" w:hAnsi="Palatino Linotype" w:cs="Arial"/>
        </w:rPr>
        <w:t xml:space="preserve"> </w:t>
      </w:r>
      <w:r w:rsidR="001B2536" w:rsidRPr="00DF3B39">
        <w:rPr>
          <w:rFonts w:ascii="Palatino Linotype" w:hAnsi="Palatino Linotype" w:cs="Arial"/>
        </w:rPr>
        <w:t>Informe</w:t>
      </w:r>
      <w:r w:rsidR="00D730A4" w:rsidRPr="00DF3B39">
        <w:rPr>
          <w:rFonts w:ascii="Palatino Linotype" w:hAnsi="Palatino Linotype" w:cs="Arial"/>
        </w:rPr>
        <w:t xml:space="preserve"> </w:t>
      </w:r>
      <w:r w:rsidR="001B2536" w:rsidRPr="00DF3B39">
        <w:rPr>
          <w:rFonts w:ascii="Palatino Linotype" w:hAnsi="Palatino Linotype" w:cs="Arial"/>
        </w:rPr>
        <w:t>Justificado</w:t>
      </w:r>
      <w:r w:rsidR="00D730A4" w:rsidRPr="00DF3B39">
        <w:rPr>
          <w:rFonts w:ascii="Palatino Linotype" w:hAnsi="Palatino Linotype" w:cs="Arial"/>
        </w:rPr>
        <w:t xml:space="preserve"> </w:t>
      </w:r>
      <w:r w:rsidR="0015612E" w:rsidRPr="00DF3B39">
        <w:rPr>
          <w:rFonts w:ascii="Palatino Linotype" w:hAnsi="Palatino Linotype" w:cs="Arial"/>
        </w:rPr>
        <w:t>correspondiente</w:t>
      </w:r>
      <w:r w:rsidRPr="00DF3B39">
        <w:rPr>
          <w:rFonts w:ascii="Palatino Linotype" w:hAnsi="Palatino Linotype" w:cs="Arial"/>
        </w:rPr>
        <w:t>.</w:t>
      </w:r>
    </w:p>
    <w:p w:rsidR="001037A8" w:rsidRPr="00DF3B39" w:rsidRDefault="00985080" w:rsidP="00A95E60">
      <w:pPr>
        <w:pStyle w:val="Prrafodelista"/>
        <w:numPr>
          <w:ilvl w:val="0"/>
          <w:numId w:val="4"/>
        </w:numPr>
        <w:tabs>
          <w:tab w:val="left" w:pos="851"/>
        </w:tabs>
        <w:spacing w:before="240" w:after="360" w:line="360" w:lineRule="auto"/>
        <w:ind w:left="0" w:firstLine="0"/>
        <w:jc w:val="both"/>
        <w:rPr>
          <w:rFonts w:ascii="Palatino Linotype" w:hAnsi="Palatino Linotype" w:cs="Arial"/>
        </w:rPr>
      </w:pPr>
      <w:bookmarkStart w:id="2" w:name="_Ref529870989"/>
      <w:r w:rsidRPr="00DF3B39">
        <w:rPr>
          <w:rFonts w:ascii="Palatino Linotype" w:hAnsi="Palatino Linotype" w:cs="Arial"/>
        </w:rPr>
        <w:t>De</w:t>
      </w:r>
      <w:r w:rsidRPr="00DF3B39">
        <w:rPr>
          <w:rFonts w:ascii="Palatino Linotype" w:hAnsi="Palatino Linotype" w:cs="Arial"/>
          <w:lang w:val="es-ES_tradnl"/>
        </w:rPr>
        <w:t xml:space="preserve"> las </w:t>
      </w:r>
      <w:r w:rsidRPr="00DF3B39">
        <w:rPr>
          <w:rFonts w:ascii="Palatino Linotype" w:hAnsi="Palatino Linotype"/>
        </w:rPr>
        <w:t>constancias</w:t>
      </w:r>
      <w:r w:rsidRPr="00DF3B39">
        <w:rPr>
          <w:rFonts w:ascii="Palatino Linotype" w:hAnsi="Palatino Linotype" w:cs="Arial"/>
          <w:lang w:val="es-ES_tradnl"/>
        </w:rPr>
        <w:t xml:space="preserve"> que obran en el </w:t>
      </w:r>
      <w:r w:rsidRPr="00DF3B39">
        <w:rPr>
          <w:rFonts w:ascii="Palatino Linotype" w:hAnsi="Palatino Linotype" w:cs="Arial"/>
          <w:b/>
          <w:lang w:val="es-ES_tradnl"/>
        </w:rPr>
        <w:t>SAIMEX</w:t>
      </w:r>
      <w:r w:rsidRPr="00DF3B39">
        <w:rPr>
          <w:rFonts w:ascii="Palatino Linotype" w:hAnsi="Palatino Linotype" w:cs="Arial"/>
          <w:lang w:val="es-ES_tradnl"/>
        </w:rPr>
        <w:t>, se advierte que</w:t>
      </w:r>
      <w:r w:rsidRPr="00DF3B39">
        <w:rPr>
          <w:rFonts w:ascii="Palatino Linotype" w:hAnsi="Palatino Linotype" w:cs="Arial"/>
          <w:b/>
          <w:lang w:val="es-ES_tradnl"/>
        </w:rPr>
        <w:t xml:space="preserve"> </w:t>
      </w:r>
      <w:r w:rsidR="00290F0F" w:rsidRPr="00DF3B39">
        <w:rPr>
          <w:rFonts w:ascii="Palatino Linotype" w:hAnsi="Palatino Linotype" w:cs="Arial"/>
          <w:b/>
        </w:rPr>
        <w:t>EL</w:t>
      </w:r>
      <w:r w:rsidRPr="00DF3B39">
        <w:rPr>
          <w:rFonts w:ascii="Palatino Linotype" w:hAnsi="Palatino Linotype" w:cs="Arial"/>
          <w:b/>
        </w:rPr>
        <w:t xml:space="preserve"> RECURRENTE </w:t>
      </w:r>
      <w:r w:rsidR="001037A8" w:rsidRPr="00DF3B39">
        <w:rPr>
          <w:rFonts w:ascii="Palatino Linotype" w:hAnsi="Palatino Linotype" w:cs="Arial"/>
        </w:rPr>
        <w:t>en fecha veintiséis de abril de dos mil diecinueve</w:t>
      </w:r>
      <w:r w:rsidR="001037A8" w:rsidRPr="00DF3B39">
        <w:rPr>
          <w:rFonts w:ascii="Palatino Linotype" w:hAnsi="Palatino Linotype" w:cs="Arial"/>
          <w:b/>
        </w:rPr>
        <w:t xml:space="preserve"> </w:t>
      </w:r>
      <w:r w:rsidR="001037A8" w:rsidRPr="00DF3B39">
        <w:rPr>
          <w:rFonts w:ascii="Palatino Linotype" w:hAnsi="Palatino Linotype" w:cs="Arial"/>
          <w:lang w:val="es-ES_tradnl"/>
        </w:rPr>
        <w:t>presentó sus</w:t>
      </w:r>
      <w:r w:rsidRPr="00DF3B39">
        <w:rPr>
          <w:rFonts w:ascii="Palatino Linotype" w:hAnsi="Palatino Linotype" w:cs="Arial"/>
          <w:lang w:val="es-ES_tradnl"/>
        </w:rPr>
        <w:t xml:space="preserve"> </w:t>
      </w:r>
      <w:r w:rsidRPr="00DF3B39">
        <w:rPr>
          <w:rFonts w:ascii="Palatino Linotype" w:hAnsi="Palatino Linotype" w:cs="Arial"/>
        </w:rPr>
        <w:t>manifestaciones</w:t>
      </w:r>
      <w:r w:rsidRPr="00DF3B39">
        <w:rPr>
          <w:rFonts w:ascii="Palatino Linotype" w:hAnsi="Palatino Linotype" w:cs="Arial"/>
          <w:lang w:val="es-ES_tradnl"/>
        </w:rPr>
        <w:t xml:space="preserve"> y alegatos,</w:t>
      </w:r>
      <w:r w:rsidR="001037A8" w:rsidRPr="00DF3B39">
        <w:rPr>
          <w:rFonts w:ascii="Palatino Linotype" w:hAnsi="Palatino Linotype" w:cs="Arial"/>
          <w:lang w:val="es-ES_tradnl"/>
        </w:rPr>
        <w:t xml:space="preserve"> adjuntando el archivo electrónico denominado </w:t>
      </w:r>
      <w:r w:rsidR="001037A8" w:rsidRPr="00DF3B39">
        <w:rPr>
          <w:rFonts w:ascii="Palatino Linotype" w:hAnsi="Palatino Linotype" w:cs="Arial"/>
          <w:b/>
          <w:i/>
          <w:lang w:val="es-ES_tradnl"/>
        </w:rPr>
        <w:t>ALEGATOS 17-TEXCOCO-2019.docx</w:t>
      </w:r>
      <w:r w:rsidR="001037A8" w:rsidRPr="00DF3B39">
        <w:rPr>
          <w:rFonts w:ascii="Palatino Linotype" w:hAnsi="Palatino Linotype" w:cs="Arial"/>
          <w:lang w:val="es-ES_tradnl"/>
        </w:rPr>
        <w:t xml:space="preserve">, el cual se inserta a continuación: </w:t>
      </w:r>
    </w:p>
    <w:p w:rsidR="001037A8" w:rsidRPr="00DF3B39" w:rsidRDefault="001037A8" w:rsidP="00A95E60">
      <w:pPr>
        <w:pStyle w:val="Prrafodelista"/>
        <w:tabs>
          <w:tab w:val="left" w:pos="851"/>
        </w:tabs>
        <w:spacing w:before="240" w:after="360" w:line="360" w:lineRule="auto"/>
        <w:ind w:left="0"/>
        <w:jc w:val="center"/>
        <w:rPr>
          <w:rFonts w:ascii="Palatino Linotype" w:hAnsi="Palatino Linotype" w:cs="Arial"/>
        </w:rPr>
      </w:pPr>
      <w:r w:rsidRPr="00DF3B39">
        <w:rPr>
          <w:noProof/>
          <w:lang w:eastAsia="es-MX"/>
        </w:rPr>
        <w:drawing>
          <wp:inline distT="0" distB="0" distL="0" distR="0" wp14:anchorId="196C0E02" wp14:editId="01807490">
            <wp:extent cx="4674235" cy="112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00" t="29234" r="20568" b="53810"/>
                    <a:stretch/>
                  </pic:blipFill>
                  <pic:spPr bwMode="auto">
                    <a:xfrm>
                      <a:off x="0" y="0"/>
                      <a:ext cx="4682236" cy="1125874"/>
                    </a:xfrm>
                    <a:prstGeom prst="rect">
                      <a:avLst/>
                    </a:prstGeom>
                    <a:ln>
                      <a:noFill/>
                    </a:ln>
                    <a:extLst>
                      <a:ext uri="{53640926-AAD7-44D8-BBD7-CCE9431645EC}">
                        <a14:shadowObscured xmlns:a14="http://schemas.microsoft.com/office/drawing/2010/main"/>
                      </a:ext>
                    </a:extLst>
                  </pic:spPr>
                </pic:pic>
              </a:graphicData>
            </a:graphic>
          </wp:inline>
        </w:drawing>
      </w:r>
    </w:p>
    <w:p w:rsidR="00570F3F" w:rsidRPr="00DF3B39" w:rsidRDefault="00985080" w:rsidP="00A95E60">
      <w:pPr>
        <w:pStyle w:val="Prrafodelista"/>
        <w:tabs>
          <w:tab w:val="left" w:pos="851"/>
        </w:tabs>
        <w:spacing w:before="240" w:after="360" w:line="360" w:lineRule="auto"/>
        <w:ind w:left="0"/>
        <w:jc w:val="both"/>
        <w:rPr>
          <w:rFonts w:ascii="Palatino Linotype" w:hAnsi="Palatino Linotype" w:cs="Arial"/>
          <w:bCs/>
        </w:rPr>
      </w:pPr>
      <w:r w:rsidRPr="00DF3B39">
        <w:rPr>
          <w:rFonts w:ascii="Palatino Linotype" w:hAnsi="Palatino Linotype" w:cs="Arial"/>
        </w:rPr>
        <w:t xml:space="preserve">Por su parte, en fecha </w:t>
      </w:r>
      <w:r w:rsidR="001037A8" w:rsidRPr="00DF3B39">
        <w:rPr>
          <w:rFonts w:ascii="Palatino Linotype" w:hAnsi="Palatino Linotype" w:cs="Arial"/>
        </w:rPr>
        <w:t xml:space="preserve">cinco </w:t>
      </w:r>
      <w:r w:rsidRPr="00DF3B39">
        <w:rPr>
          <w:rFonts w:ascii="Palatino Linotype" w:hAnsi="Palatino Linotype" w:cs="Arial"/>
        </w:rPr>
        <w:t xml:space="preserve">de </w:t>
      </w:r>
      <w:r w:rsidR="001037A8" w:rsidRPr="00DF3B39">
        <w:rPr>
          <w:rFonts w:ascii="Palatino Linotype" w:hAnsi="Palatino Linotype" w:cs="Arial"/>
        </w:rPr>
        <w:t xml:space="preserve">marzo </w:t>
      </w:r>
      <w:r w:rsidR="00570F3F" w:rsidRPr="00DF3B39">
        <w:rPr>
          <w:rFonts w:ascii="Palatino Linotype" w:hAnsi="Palatino Linotype" w:cs="Arial"/>
        </w:rPr>
        <w:t>de dos mil diecinueve</w:t>
      </w:r>
      <w:r w:rsidRPr="00DF3B39">
        <w:rPr>
          <w:rFonts w:ascii="Palatino Linotype" w:hAnsi="Palatino Linotype" w:cs="Arial"/>
        </w:rPr>
        <w:t>,</w:t>
      </w:r>
      <w:r w:rsidRPr="00DF3B39">
        <w:rPr>
          <w:rFonts w:ascii="Palatino Linotype" w:hAnsi="Palatino Linotype" w:cs="Arial"/>
          <w:b/>
        </w:rPr>
        <w:t xml:space="preserve"> EL SUJETO OBLIGADO</w:t>
      </w:r>
      <w:r w:rsidRPr="00DF3B39">
        <w:rPr>
          <w:rFonts w:ascii="Palatino Linotype" w:hAnsi="Palatino Linotype" w:cs="Arial"/>
        </w:rPr>
        <w:t xml:space="preserve"> exhibió el Informe Justificado, adjuntando los archivos electrónicos denominados </w:t>
      </w:r>
      <w:r w:rsidR="00D27A31" w:rsidRPr="00DF3B39">
        <w:rPr>
          <w:rFonts w:ascii="Palatino Linotype" w:hAnsi="Palatino Linotype" w:cs="Arial"/>
          <w:b/>
          <w:bCs/>
          <w:i/>
        </w:rPr>
        <w:t>ORDEN DEL DIA 2.jpg,</w:t>
      </w:r>
      <w:r w:rsidR="00D27A31" w:rsidRPr="00DF3B39">
        <w:t xml:space="preserve"> </w:t>
      </w:r>
      <w:r w:rsidR="00D27A31" w:rsidRPr="00DF3B39">
        <w:rPr>
          <w:rFonts w:ascii="Palatino Linotype" w:hAnsi="Palatino Linotype" w:cs="Arial"/>
          <w:b/>
          <w:bCs/>
          <w:i/>
        </w:rPr>
        <w:t xml:space="preserve">00017 RR M.docx </w:t>
      </w:r>
      <w:r w:rsidR="008C3270" w:rsidRPr="00DF3B39">
        <w:rPr>
          <w:rFonts w:ascii="Palatino Linotype" w:hAnsi="Palatino Linotype" w:cs="Arial"/>
          <w:bCs/>
        </w:rPr>
        <w:t xml:space="preserve">y </w:t>
      </w:r>
      <w:r w:rsidR="00D27A31" w:rsidRPr="00DF3B39">
        <w:rPr>
          <w:rFonts w:ascii="Palatino Linotype" w:hAnsi="Palatino Linotype" w:cs="Arial"/>
          <w:b/>
          <w:bCs/>
          <w:i/>
        </w:rPr>
        <w:t>ORDEN DEL DIA 1.jpg</w:t>
      </w:r>
      <w:r w:rsidR="008C3270" w:rsidRPr="00DF3B39">
        <w:rPr>
          <w:rFonts w:ascii="Palatino Linotype" w:hAnsi="Palatino Linotype" w:cs="Arial"/>
          <w:bCs/>
        </w:rPr>
        <w:t>,</w:t>
      </w:r>
      <w:r w:rsidR="002D6D8F" w:rsidRPr="00DF3B39">
        <w:rPr>
          <w:rFonts w:ascii="Palatino Linotype" w:hAnsi="Palatino Linotype" w:cs="Arial"/>
          <w:bCs/>
        </w:rPr>
        <w:t xml:space="preserve"> los cuales </w:t>
      </w:r>
      <w:r w:rsidR="002E141C" w:rsidRPr="00DF3B39">
        <w:rPr>
          <w:rFonts w:ascii="Palatino Linotype" w:hAnsi="Palatino Linotype" w:cs="Arial"/>
          <w:bCs/>
        </w:rPr>
        <w:t xml:space="preserve">consisten </w:t>
      </w:r>
      <w:r w:rsidR="00871887" w:rsidRPr="00DF3B39">
        <w:rPr>
          <w:rFonts w:ascii="Palatino Linotype" w:hAnsi="Palatino Linotype" w:cs="Arial"/>
          <w:bCs/>
        </w:rPr>
        <w:t xml:space="preserve">en </w:t>
      </w:r>
      <w:r w:rsidR="002E141C" w:rsidRPr="00DF3B39">
        <w:rPr>
          <w:rFonts w:ascii="Palatino Linotype" w:hAnsi="Palatino Linotype" w:cs="Arial"/>
          <w:bCs/>
        </w:rPr>
        <w:t xml:space="preserve">la información remitida en respuesta, más en este acto, </w:t>
      </w:r>
      <w:r w:rsidR="00871887" w:rsidRPr="00DF3B39">
        <w:rPr>
          <w:rFonts w:ascii="Palatino Linotype" w:hAnsi="Palatino Linotype" w:cs="Arial"/>
          <w:bCs/>
        </w:rPr>
        <w:t xml:space="preserve">se adjuntó el </w:t>
      </w:r>
      <w:r w:rsidR="00D27A31" w:rsidRPr="00DF3B39">
        <w:rPr>
          <w:rFonts w:ascii="Palatino Linotype" w:hAnsi="Palatino Linotype" w:cs="Arial"/>
          <w:bCs/>
        </w:rPr>
        <w:t>acta de la</w:t>
      </w:r>
      <w:r w:rsidR="00871887" w:rsidRPr="00DF3B39">
        <w:rPr>
          <w:rFonts w:ascii="Palatino Linotype" w:hAnsi="Palatino Linotype" w:cs="Arial"/>
          <w:bCs/>
        </w:rPr>
        <w:t xml:space="preserve"> octava sesión ordinaria de cabildo de fecha veintisiete de febrero de dos mil diecinueve en donde </w:t>
      </w:r>
      <w:r w:rsidR="002421FC" w:rsidRPr="00DF3B39">
        <w:rPr>
          <w:rFonts w:ascii="Palatino Linotype" w:hAnsi="Palatino Linotype" w:cs="Arial"/>
          <w:bCs/>
        </w:rPr>
        <w:t xml:space="preserve">se conformó </w:t>
      </w:r>
      <w:r w:rsidR="00871887" w:rsidRPr="00DF3B39">
        <w:rPr>
          <w:rFonts w:ascii="Palatino Linotype" w:hAnsi="Palatino Linotype" w:cs="Arial"/>
          <w:bCs/>
        </w:rPr>
        <w:t>la Comisión Edilicia de prevención y atención de conflictos</w:t>
      </w:r>
      <w:r w:rsidR="002421FC" w:rsidRPr="00DF3B39">
        <w:rPr>
          <w:rFonts w:ascii="Palatino Linotype" w:hAnsi="Palatino Linotype" w:cs="Arial"/>
          <w:bCs/>
        </w:rPr>
        <w:t xml:space="preserve"> laborales, </w:t>
      </w:r>
      <w:r w:rsidR="0067230D" w:rsidRPr="00DF3B39">
        <w:rPr>
          <w:rFonts w:ascii="Palatino Linotype" w:hAnsi="Palatino Linotype" w:cs="Arial"/>
          <w:bCs/>
        </w:rPr>
        <w:t xml:space="preserve">por lo que si bien no se trata de información distinta, sí modifica su respuesta en cuanto hace a los alcances de la misma, tal y como se advierte en las constancias del expediente electrónico que se insertan a continuación: </w:t>
      </w:r>
      <w:bookmarkEnd w:id="2"/>
    </w:p>
    <w:p w:rsidR="00240B11" w:rsidRPr="00DF3B39" w:rsidRDefault="00240B11" w:rsidP="00A95E60">
      <w:pPr>
        <w:pStyle w:val="Prrafodelista"/>
        <w:tabs>
          <w:tab w:val="left" w:pos="851"/>
        </w:tabs>
        <w:spacing w:before="240" w:after="360" w:line="360" w:lineRule="auto"/>
        <w:ind w:left="0"/>
        <w:jc w:val="both"/>
        <w:rPr>
          <w:rFonts w:ascii="Palatino Linotype" w:hAnsi="Palatino Linotype" w:cs="Arial"/>
        </w:rPr>
      </w:pPr>
      <w:r w:rsidRPr="00DF3B39">
        <w:rPr>
          <w:rFonts w:ascii="Palatino Linotype" w:hAnsi="Palatino Linotype" w:cs="Arial"/>
          <w:noProof/>
          <w:lang w:eastAsia="es-MX"/>
        </w:rPr>
        <mc:AlternateContent>
          <mc:Choice Requires="wps">
            <w:drawing>
              <wp:anchor distT="0" distB="0" distL="114300" distR="114300" simplePos="0" relativeHeight="251718656" behindDoc="0" locked="0" layoutInCell="1" allowOverlap="1">
                <wp:simplePos x="0" y="0"/>
                <wp:positionH relativeFrom="column">
                  <wp:posOffset>53340</wp:posOffset>
                </wp:positionH>
                <wp:positionV relativeFrom="paragraph">
                  <wp:posOffset>22225</wp:posOffset>
                </wp:positionV>
                <wp:extent cx="5743575" cy="10001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743575" cy="1000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2DB73D" id="Conector recto 2"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1.75pt" to="456.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" strokecolor="#4f81bd [3204]" strokeweight="2pt">
                <v:shadow on="t" color="black" opacity="24903f" origin=",.5" offset="0,.55556mm"/>
              </v:line>
            </w:pict>
          </mc:Fallback>
        </mc:AlternateContent>
      </w:r>
    </w:p>
    <w:p w:rsidR="00570F3F" w:rsidRPr="00DF3B39" w:rsidRDefault="002421FC" w:rsidP="00A95E60">
      <w:pPr>
        <w:jc w:val="center"/>
        <w:rPr>
          <w:rFonts w:ascii="Palatino Linotype" w:hAnsi="Palatino Linotype" w:cs="Arial"/>
        </w:rPr>
      </w:pPr>
      <w:r w:rsidRPr="00DF3B39">
        <w:rPr>
          <w:noProof/>
          <w:lang w:eastAsia="es-MX"/>
        </w:rPr>
        <w:lastRenderedPageBreak/>
        <w:drawing>
          <wp:inline distT="0" distB="0" distL="0" distR="0" wp14:anchorId="445A35E8" wp14:editId="725EA511">
            <wp:extent cx="5730875" cy="20383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13" t="25726" r="20239" b="36393"/>
                    <a:stretch/>
                  </pic:blipFill>
                  <pic:spPr bwMode="auto">
                    <a:xfrm>
                      <a:off x="0" y="0"/>
                      <a:ext cx="5730875" cy="2038350"/>
                    </a:xfrm>
                    <a:prstGeom prst="rect">
                      <a:avLst/>
                    </a:prstGeom>
                    <a:ln>
                      <a:noFill/>
                    </a:ln>
                    <a:extLst>
                      <a:ext uri="{53640926-AAD7-44D8-BBD7-CCE9431645EC}">
                        <a14:shadowObscured xmlns:a14="http://schemas.microsoft.com/office/drawing/2010/main"/>
                      </a:ext>
                    </a:extLst>
                  </pic:spPr>
                </pic:pic>
              </a:graphicData>
            </a:graphic>
          </wp:inline>
        </w:drawing>
      </w:r>
    </w:p>
    <w:p w:rsidR="002D6D8F" w:rsidRPr="00DF3B39" w:rsidRDefault="002D6D8F" w:rsidP="00A95E60">
      <w:pPr>
        <w:jc w:val="center"/>
        <w:rPr>
          <w:rFonts w:ascii="Palatino Linotype" w:hAnsi="Palatino Linotype" w:cs="Arial"/>
        </w:rPr>
      </w:pPr>
    </w:p>
    <w:p w:rsidR="00985080" w:rsidRPr="00DF3B39" w:rsidRDefault="00985080" w:rsidP="00A95E60">
      <w:pPr>
        <w:pStyle w:val="Prrafodelista"/>
        <w:numPr>
          <w:ilvl w:val="0"/>
          <w:numId w:val="4"/>
        </w:numPr>
        <w:tabs>
          <w:tab w:val="left" w:pos="709"/>
        </w:tabs>
        <w:spacing w:before="240" w:after="120" w:line="360" w:lineRule="auto"/>
        <w:ind w:left="0" w:firstLine="0"/>
        <w:jc w:val="both"/>
        <w:rPr>
          <w:rFonts w:ascii="Palatino Linotype" w:hAnsi="Palatino Linotype"/>
        </w:rPr>
      </w:pPr>
      <w:bookmarkStart w:id="3" w:name="_Ref453748574"/>
      <w:r w:rsidRPr="00DF3B39">
        <w:rPr>
          <w:rFonts w:ascii="Palatino Linotype" w:hAnsi="Palatino Linotype" w:cs="Arial"/>
        </w:rPr>
        <w:t xml:space="preserve">En fecha </w:t>
      </w:r>
      <w:r w:rsidR="002421FC" w:rsidRPr="00DF3B39">
        <w:rPr>
          <w:rFonts w:ascii="Palatino Linotype" w:hAnsi="Palatino Linotype" w:cs="Arial"/>
        </w:rPr>
        <w:t xml:space="preserve">once </w:t>
      </w:r>
      <w:r w:rsidRPr="00DF3B39">
        <w:rPr>
          <w:rFonts w:ascii="Palatino Linotype" w:hAnsi="Palatino Linotype" w:cs="Arial"/>
          <w:lang w:val="es-ES_tradnl"/>
        </w:rPr>
        <w:t xml:space="preserve">de </w:t>
      </w:r>
      <w:r w:rsidR="004E0069" w:rsidRPr="00DF3B39">
        <w:rPr>
          <w:rFonts w:ascii="Palatino Linotype" w:hAnsi="Palatino Linotype" w:cs="Arial"/>
          <w:lang w:val="es-ES_tradnl"/>
        </w:rPr>
        <w:t xml:space="preserve">marzo </w:t>
      </w:r>
      <w:r w:rsidRPr="00DF3B39">
        <w:rPr>
          <w:rFonts w:ascii="Palatino Linotype" w:hAnsi="Palatino Linotype" w:cs="Arial"/>
          <w:lang w:val="es-ES_tradnl"/>
        </w:rPr>
        <w:t>de dos mil dieci</w:t>
      </w:r>
      <w:r w:rsidR="004E0069" w:rsidRPr="00DF3B39">
        <w:rPr>
          <w:rFonts w:ascii="Palatino Linotype" w:hAnsi="Palatino Linotype" w:cs="Arial"/>
          <w:lang w:val="es-ES_tradnl"/>
        </w:rPr>
        <w:t>nueve</w:t>
      </w:r>
      <w:r w:rsidRPr="00DF3B39">
        <w:rPr>
          <w:rFonts w:ascii="Palatino Linotype" w:hAnsi="Palatino Linotype" w:cs="Arial"/>
        </w:rPr>
        <w:t xml:space="preserve">, la Comisionada Ponente </w:t>
      </w:r>
      <w:r w:rsidRPr="00DF3B39">
        <w:rPr>
          <w:rFonts w:ascii="Palatino Linotype" w:hAnsi="Palatino Linotype"/>
        </w:rPr>
        <w:t>a</w:t>
      </w:r>
      <w:r w:rsidRPr="00DF3B39">
        <w:rPr>
          <w:rFonts w:ascii="Palatino Linotype" w:hAnsi="Palatino Linotype" w:cs="Arial"/>
        </w:rPr>
        <w:t>cordó poner a la vista de</w:t>
      </w:r>
      <w:r w:rsidR="002421FC" w:rsidRPr="00DF3B39">
        <w:rPr>
          <w:rFonts w:ascii="Palatino Linotype" w:hAnsi="Palatino Linotype" w:cs="Arial"/>
        </w:rPr>
        <w:t>l</w:t>
      </w:r>
      <w:r w:rsidR="004E0069" w:rsidRPr="00DF3B39">
        <w:rPr>
          <w:rFonts w:ascii="Palatino Linotype" w:hAnsi="Palatino Linotype" w:cs="Arial"/>
        </w:rPr>
        <w:t xml:space="preserve"> </w:t>
      </w:r>
      <w:r w:rsidRPr="00DF3B39">
        <w:rPr>
          <w:rFonts w:ascii="Palatino Linotype" w:hAnsi="Palatino Linotype" w:cs="Arial"/>
          <w:b/>
        </w:rPr>
        <w:t>RECURRENTE</w:t>
      </w:r>
      <w:r w:rsidRPr="00DF3B39">
        <w:rPr>
          <w:rFonts w:ascii="Palatino Linotype" w:hAnsi="Palatino Linotype"/>
          <w:b/>
        </w:rPr>
        <w:t xml:space="preserve"> </w:t>
      </w:r>
      <w:r w:rsidRPr="00DF3B39">
        <w:rPr>
          <w:rFonts w:ascii="Palatino Linotype" w:hAnsi="Palatino Linotype"/>
        </w:rPr>
        <w:t>el</w:t>
      </w:r>
      <w:r w:rsidRPr="00DF3B39">
        <w:rPr>
          <w:rFonts w:ascii="Palatino Linotype" w:hAnsi="Palatino Linotype" w:cs="Arial"/>
          <w:lang w:val="es-ES_tradnl"/>
        </w:rPr>
        <w:t xml:space="preserve"> </w:t>
      </w:r>
      <w:r w:rsidRPr="00DF3B39">
        <w:rPr>
          <w:rFonts w:ascii="Palatino Linotype" w:hAnsi="Palatino Linotype"/>
        </w:rPr>
        <w:t xml:space="preserve">Informe </w:t>
      </w:r>
      <w:r w:rsidRPr="00DF3B39">
        <w:rPr>
          <w:rFonts w:ascii="Palatino Linotype" w:hAnsi="Palatino Linotype" w:cs="Arial"/>
        </w:rPr>
        <w:t>Justificado</w:t>
      </w:r>
      <w:r w:rsidRPr="00DF3B39">
        <w:rPr>
          <w:rFonts w:ascii="Palatino Linotype" w:hAnsi="Palatino Linotype"/>
        </w:rPr>
        <w:t>, para que en un plazo de tres días hábiles, éste manifestara lo que a su derecho conviniera, apercibiéndolo que en caso de no realizar manifestación alguna, se tendría por precluido su derecho:</w:t>
      </w:r>
      <w:bookmarkEnd w:id="3"/>
    </w:p>
    <w:p w:rsidR="00985080" w:rsidRPr="00DF3B39" w:rsidRDefault="002421FC" w:rsidP="00A95E60">
      <w:pPr>
        <w:jc w:val="center"/>
        <w:rPr>
          <w:rFonts w:ascii="Palatino Linotype" w:hAnsi="Palatino Linotype"/>
        </w:rPr>
      </w:pPr>
      <w:r w:rsidRPr="00DF3B39">
        <w:rPr>
          <w:noProof/>
          <w:lang w:eastAsia="es-MX"/>
        </w:rPr>
        <w:drawing>
          <wp:inline distT="0" distB="0" distL="0" distR="0" wp14:anchorId="075495C6" wp14:editId="06216A0F">
            <wp:extent cx="5785485" cy="847725"/>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77" t="63730" r="20075" b="22530"/>
                    <a:stretch/>
                  </pic:blipFill>
                  <pic:spPr bwMode="auto">
                    <a:xfrm>
                      <a:off x="0" y="0"/>
                      <a:ext cx="5785485" cy="847725"/>
                    </a:xfrm>
                    <a:prstGeom prst="rect">
                      <a:avLst/>
                    </a:prstGeom>
                    <a:ln>
                      <a:noFill/>
                    </a:ln>
                    <a:extLst>
                      <a:ext uri="{53640926-AAD7-44D8-BBD7-CCE9431645EC}">
                        <a14:shadowObscured xmlns:a14="http://schemas.microsoft.com/office/drawing/2010/main"/>
                      </a:ext>
                    </a:extLst>
                  </pic:spPr>
                </pic:pic>
              </a:graphicData>
            </a:graphic>
          </wp:inline>
        </w:drawing>
      </w:r>
    </w:p>
    <w:p w:rsidR="002421FC" w:rsidRPr="00DF3B39" w:rsidRDefault="002421FC" w:rsidP="00A95E60">
      <w:pPr>
        <w:jc w:val="both"/>
        <w:rPr>
          <w:rFonts w:ascii="Palatino Linotype" w:hAnsi="Palatino Linotype"/>
        </w:rPr>
      </w:pPr>
    </w:p>
    <w:p w:rsidR="002421FC" w:rsidRPr="00DF3B39" w:rsidRDefault="002421FC" w:rsidP="00A95E60">
      <w:pPr>
        <w:spacing w:before="100" w:beforeAutospacing="1" w:after="100" w:afterAutospacing="1" w:line="360" w:lineRule="auto"/>
        <w:jc w:val="both"/>
        <w:rPr>
          <w:rFonts w:ascii="Palatino Linotype" w:hAnsi="Palatino Linotype"/>
        </w:rPr>
      </w:pPr>
      <w:r w:rsidRPr="00DF3B39">
        <w:rPr>
          <w:rFonts w:ascii="Palatino Linotype" w:hAnsi="Palatino Linotype"/>
        </w:rPr>
        <w:t xml:space="preserve">En ese sentido </w:t>
      </w:r>
      <w:r w:rsidRPr="00DF3B39">
        <w:rPr>
          <w:rFonts w:ascii="Palatino Linotype" w:hAnsi="Palatino Linotype"/>
          <w:b/>
        </w:rPr>
        <w:t xml:space="preserve">EL RECURRENTE </w:t>
      </w:r>
      <w:r w:rsidRPr="00DF3B39">
        <w:rPr>
          <w:rFonts w:ascii="Palatino Linotype" w:hAnsi="Palatino Linotype"/>
        </w:rPr>
        <w:t xml:space="preserve">fue omiso en realizar manifestaciones al Informe Justificado. </w:t>
      </w:r>
    </w:p>
    <w:p w:rsidR="00FF3111" w:rsidRPr="00DF3B39" w:rsidRDefault="00270CBB" w:rsidP="00A95E60">
      <w:pPr>
        <w:pStyle w:val="Prrafodelista"/>
        <w:numPr>
          <w:ilvl w:val="0"/>
          <w:numId w:val="4"/>
        </w:numPr>
        <w:tabs>
          <w:tab w:val="left" w:pos="709"/>
        </w:tabs>
        <w:spacing w:before="200" w:after="200" w:line="360" w:lineRule="auto"/>
        <w:ind w:left="0" w:firstLine="0"/>
        <w:jc w:val="both"/>
        <w:rPr>
          <w:rFonts w:ascii="Palatino Linotype" w:hAnsi="Palatino Linotype"/>
        </w:rPr>
      </w:pPr>
      <w:r w:rsidRPr="00DF3B39">
        <w:rPr>
          <w:rFonts w:ascii="Palatino Linotype" w:hAnsi="Palatino Linotype" w:cs="Arial"/>
        </w:rPr>
        <w:t>Una</w:t>
      </w:r>
      <w:r w:rsidR="00D730A4" w:rsidRPr="00DF3B39">
        <w:rPr>
          <w:rFonts w:ascii="Palatino Linotype" w:hAnsi="Palatino Linotype" w:cs="Arial"/>
        </w:rPr>
        <w:t xml:space="preserve"> </w:t>
      </w:r>
      <w:r w:rsidRPr="00DF3B39">
        <w:rPr>
          <w:rFonts w:ascii="Palatino Linotype" w:hAnsi="Palatino Linotype" w:cs="Arial"/>
        </w:rPr>
        <w:t>vez</w:t>
      </w:r>
      <w:r w:rsidR="00D730A4" w:rsidRPr="00DF3B39">
        <w:rPr>
          <w:rFonts w:ascii="Palatino Linotype" w:hAnsi="Palatino Linotype" w:cs="Arial"/>
        </w:rPr>
        <w:t xml:space="preserve"> </w:t>
      </w:r>
      <w:r w:rsidRPr="00DF3B39">
        <w:rPr>
          <w:rFonts w:ascii="Palatino Linotype" w:hAnsi="Palatino Linotype" w:cs="Arial"/>
        </w:rPr>
        <w:t>a</w:t>
      </w:r>
      <w:r w:rsidR="00FF3111" w:rsidRPr="00DF3B39">
        <w:rPr>
          <w:rFonts w:ascii="Palatino Linotype" w:hAnsi="Palatino Linotype" w:cs="Arial"/>
        </w:rPr>
        <w:t>nalizado</w:t>
      </w:r>
      <w:r w:rsidR="00D730A4" w:rsidRPr="00DF3B39">
        <w:rPr>
          <w:rFonts w:ascii="Palatino Linotype" w:hAnsi="Palatino Linotype" w:cs="Arial"/>
        </w:rPr>
        <w:t xml:space="preserve"> </w:t>
      </w:r>
      <w:r w:rsidR="00FF3111" w:rsidRPr="00DF3B39">
        <w:rPr>
          <w:rFonts w:ascii="Palatino Linotype" w:hAnsi="Palatino Linotype" w:cs="Arial"/>
        </w:rPr>
        <w:t>el</w:t>
      </w:r>
      <w:r w:rsidR="00D730A4" w:rsidRPr="00DF3B39">
        <w:rPr>
          <w:rFonts w:ascii="Palatino Linotype" w:hAnsi="Palatino Linotype" w:cs="Arial"/>
        </w:rPr>
        <w:t xml:space="preserve"> </w:t>
      </w:r>
      <w:r w:rsidR="00FF3111" w:rsidRPr="00DF3B39">
        <w:rPr>
          <w:rFonts w:ascii="Palatino Linotype" w:hAnsi="Palatino Linotype" w:cs="Arial"/>
        </w:rPr>
        <w:t>estado</w:t>
      </w:r>
      <w:r w:rsidR="00D730A4" w:rsidRPr="00DF3B39">
        <w:rPr>
          <w:rFonts w:ascii="Palatino Linotype" w:hAnsi="Palatino Linotype" w:cs="Arial"/>
        </w:rPr>
        <w:t xml:space="preserve"> </w:t>
      </w:r>
      <w:r w:rsidR="00FF3111" w:rsidRPr="00DF3B39">
        <w:rPr>
          <w:rFonts w:ascii="Palatino Linotype" w:hAnsi="Palatino Linotype" w:cs="Arial"/>
        </w:rPr>
        <w:t>procesal</w:t>
      </w:r>
      <w:r w:rsidR="00D730A4" w:rsidRPr="00DF3B39">
        <w:rPr>
          <w:rFonts w:ascii="Palatino Linotype" w:hAnsi="Palatino Linotype" w:cs="Arial"/>
        </w:rPr>
        <w:t xml:space="preserve"> </w:t>
      </w:r>
      <w:r w:rsidR="00FF3111" w:rsidRPr="00DF3B39">
        <w:rPr>
          <w:rFonts w:ascii="Palatino Linotype" w:hAnsi="Palatino Linotype" w:cs="Arial"/>
        </w:rPr>
        <w:t>que</w:t>
      </w:r>
      <w:r w:rsidR="00D730A4" w:rsidRPr="00DF3B39">
        <w:rPr>
          <w:rFonts w:ascii="Palatino Linotype" w:hAnsi="Palatino Linotype" w:cs="Arial"/>
        </w:rPr>
        <w:t xml:space="preserve"> </w:t>
      </w:r>
      <w:r w:rsidR="00FF3111" w:rsidRPr="00DF3B39">
        <w:rPr>
          <w:rFonts w:ascii="Palatino Linotype" w:hAnsi="Palatino Linotype" w:cs="Arial"/>
        </w:rPr>
        <w:t>guarda</w:t>
      </w:r>
      <w:r w:rsidR="00D730A4" w:rsidRPr="00DF3B39">
        <w:rPr>
          <w:rFonts w:ascii="Palatino Linotype" w:hAnsi="Palatino Linotype" w:cs="Arial"/>
        </w:rPr>
        <w:t xml:space="preserve"> </w:t>
      </w:r>
      <w:r w:rsidR="00FF3111" w:rsidRPr="00DF3B39">
        <w:rPr>
          <w:rFonts w:ascii="Palatino Linotype" w:hAnsi="Palatino Linotype" w:cs="Arial"/>
        </w:rPr>
        <w:t>el</w:t>
      </w:r>
      <w:r w:rsidR="00D730A4" w:rsidRPr="00DF3B39">
        <w:rPr>
          <w:rFonts w:ascii="Palatino Linotype" w:hAnsi="Palatino Linotype" w:cs="Arial"/>
        </w:rPr>
        <w:t xml:space="preserve"> </w:t>
      </w:r>
      <w:r w:rsidR="00FF3111" w:rsidRPr="00DF3B39">
        <w:rPr>
          <w:rFonts w:ascii="Palatino Linotype" w:hAnsi="Palatino Linotype" w:cs="Arial"/>
        </w:rPr>
        <w:t>expediente,</w:t>
      </w:r>
      <w:r w:rsidR="00D730A4" w:rsidRPr="00DF3B39">
        <w:rPr>
          <w:rFonts w:ascii="Palatino Linotype" w:hAnsi="Palatino Linotype" w:cs="Arial"/>
        </w:rPr>
        <w:t xml:space="preserve"> </w:t>
      </w:r>
      <w:r w:rsidR="00FF3111" w:rsidRPr="00DF3B39">
        <w:rPr>
          <w:rFonts w:ascii="Palatino Linotype" w:hAnsi="Palatino Linotype" w:cs="Arial"/>
        </w:rPr>
        <w:t>en</w:t>
      </w:r>
      <w:r w:rsidR="00D730A4" w:rsidRPr="00DF3B39">
        <w:rPr>
          <w:rFonts w:ascii="Palatino Linotype" w:hAnsi="Palatino Linotype" w:cs="Arial"/>
        </w:rPr>
        <w:t xml:space="preserve"> </w:t>
      </w:r>
      <w:r w:rsidR="00FF3111" w:rsidRPr="00DF3B39">
        <w:rPr>
          <w:rFonts w:ascii="Palatino Linotype" w:hAnsi="Palatino Linotype" w:cs="Arial"/>
        </w:rPr>
        <w:t>fecha</w:t>
      </w:r>
      <w:r w:rsidR="00D730A4" w:rsidRPr="00DF3B39">
        <w:rPr>
          <w:rFonts w:ascii="Palatino Linotype" w:hAnsi="Palatino Linotype" w:cs="Arial"/>
        </w:rPr>
        <w:t xml:space="preserve"> </w:t>
      </w:r>
      <w:r w:rsidR="002421FC" w:rsidRPr="00DF3B39">
        <w:rPr>
          <w:rFonts w:ascii="Palatino Linotype" w:hAnsi="Palatino Linotype" w:cs="Arial"/>
        </w:rPr>
        <w:t>diecinueve</w:t>
      </w:r>
      <w:r w:rsidR="004E0069" w:rsidRPr="00DF3B39">
        <w:rPr>
          <w:rFonts w:ascii="Palatino Linotype" w:hAnsi="Palatino Linotype" w:cs="Arial"/>
        </w:rPr>
        <w:t xml:space="preserve"> </w:t>
      </w:r>
      <w:r w:rsidR="00D61B87" w:rsidRPr="00DF3B39">
        <w:rPr>
          <w:rFonts w:ascii="Palatino Linotype" w:hAnsi="Palatino Linotype" w:cs="Arial"/>
          <w:lang w:val="es-ES_tradnl"/>
        </w:rPr>
        <w:t xml:space="preserve">de </w:t>
      </w:r>
      <w:r w:rsidR="004E0069" w:rsidRPr="00DF3B39">
        <w:rPr>
          <w:rFonts w:ascii="Palatino Linotype" w:hAnsi="Palatino Linotype" w:cs="Arial"/>
          <w:lang w:val="es-ES_tradnl"/>
        </w:rPr>
        <w:t>marzo de dos mil diecinueve</w:t>
      </w:r>
      <w:r w:rsidR="00FF3111" w:rsidRPr="00DF3B39">
        <w:rPr>
          <w:rFonts w:ascii="Palatino Linotype" w:hAnsi="Palatino Linotype" w:cs="Arial"/>
        </w:rPr>
        <w:t>,</w:t>
      </w:r>
      <w:r w:rsidR="00D730A4" w:rsidRPr="00DF3B39">
        <w:rPr>
          <w:rFonts w:ascii="Palatino Linotype" w:hAnsi="Palatino Linotype" w:cs="Arial"/>
        </w:rPr>
        <w:t xml:space="preserve"> </w:t>
      </w:r>
      <w:r w:rsidR="00FF3111" w:rsidRPr="00DF3B39">
        <w:rPr>
          <w:rFonts w:ascii="Palatino Linotype" w:hAnsi="Palatino Linotype" w:cs="Arial"/>
        </w:rPr>
        <w:t>la</w:t>
      </w:r>
      <w:r w:rsidR="00D730A4" w:rsidRPr="00DF3B39">
        <w:rPr>
          <w:rFonts w:ascii="Palatino Linotype" w:hAnsi="Palatino Linotype" w:cs="Arial"/>
        </w:rPr>
        <w:t xml:space="preserve"> </w:t>
      </w:r>
      <w:r w:rsidR="00FF3111" w:rsidRPr="00DF3B39">
        <w:rPr>
          <w:rFonts w:ascii="Palatino Linotype" w:hAnsi="Palatino Linotype" w:cs="Arial"/>
        </w:rPr>
        <w:t>Comisionada</w:t>
      </w:r>
      <w:r w:rsidR="00D730A4" w:rsidRPr="00DF3B39">
        <w:rPr>
          <w:rFonts w:ascii="Palatino Linotype" w:hAnsi="Palatino Linotype" w:cs="Arial"/>
        </w:rPr>
        <w:t xml:space="preserve"> </w:t>
      </w:r>
      <w:r w:rsidR="00FF3111" w:rsidRPr="00DF3B39">
        <w:rPr>
          <w:rFonts w:ascii="Palatino Linotype" w:hAnsi="Palatino Linotype" w:cs="Arial"/>
        </w:rPr>
        <w:t>Ponente</w:t>
      </w:r>
      <w:r w:rsidR="00D730A4" w:rsidRPr="00DF3B39">
        <w:rPr>
          <w:rFonts w:ascii="Palatino Linotype" w:hAnsi="Palatino Linotype" w:cs="Arial"/>
        </w:rPr>
        <w:t xml:space="preserve"> </w:t>
      </w:r>
      <w:r w:rsidR="00FF3111" w:rsidRPr="00DF3B39">
        <w:rPr>
          <w:rFonts w:ascii="Palatino Linotype" w:hAnsi="Palatino Linotype" w:cs="Arial"/>
        </w:rPr>
        <w:t>acordó</w:t>
      </w:r>
      <w:r w:rsidR="00D730A4" w:rsidRPr="00DF3B39">
        <w:rPr>
          <w:rFonts w:ascii="Palatino Linotype" w:hAnsi="Palatino Linotype" w:cs="Arial"/>
        </w:rPr>
        <w:t xml:space="preserve"> </w:t>
      </w:r>
      <w:r w:rsidR="00FF3111" w:rsidRPr="00DF3B39">
        <w:rPr>
          <w:rFonts w:ascii="Palatino Linotype" w:hAnsi="Palatino Linotype" w:cs="Arial"/>
        </w:rPr>
        <w:t>el</w:t>
      </w:r>
      <w:r w:rsidR="00D730A4" w:rsidRPr="00DF3B39">
        <w:rPr>
          <w:rFonts w:ascii="Palatino Linotype" w:hAnsi="Palatino Linotype" w:cs="Arial"/>
        </w:rPr>
        <w:t xml:space="preserve"> </w:t>
      </w:r>
      <w:r w:rsidR="00FF3111" w:rsidRPr="00DF3B39">
        <w:rPr>
          <w:rFonts w:ascii="Palatino Linotype" w:hAnsi="Palatino Linotype" w:cs="Arial"/>
        </w:rPr>
        <w:t>cierre</w:t>
      </w:r>
      <w:r w:rsidR="00D730A4" w:rsidRPr="00DF3B39">
        <w:rPr>
          <w:rFonts w:ascii="Palatino Linotype" w:hAnsi="Palatino Linotype" w:cs="Arial"/>
        </w:rPr>
        <w:t xml:space="preserve"> </w:t>
      </w:r>
      <w:r w:rsidR="00FF3111" w:rsidRPr="00DF3B39">
        <w:rPr>
          <w:rFonts w:ascii="Palatino Linotype" w:hAnsi="Palatino Linotype" w:cs="Arial"/>
        </w:rPr>
        <w:t>de</w:t>
      </w:r>
      <w:r w:rsidR="00D730A4" w:rsidRPr="00DF3B39">
        <w:rPr>
          <w:rFonts w:ascii="Palatino Linotype" w:hAnsi="Palatino Linotype" w:cs="Arial"/>
        </w:rPr>
        <w:t xml:space="preserve"> </w:t>
      </w:r>
      <w:r w:rsidR="00FF3111" w:rsidRPr="00DF3B39">
        <w:rPr>
          <w:rFonts w:ascii="Palatino Linotype" w:hAnsi="Palatino Linotype" w:cs="Arial"/>
        </w:rPr>
        <w:t>instrucción,</w:t>
      </w:r>
      <w:r w:rsidR="00D730A4" w:rsidRPr="00DF3B39">
        <w:rPr>
          <w:rFonts w:ascii="Palatino Linotype" w:hAnsi="Palatino Linotype" w:cs="Arial"/>
        </w:rPr>
        <w:t xml:space="preserve"> </w:t>
      </w:r>
      <w:r w:rsidR="00FF3111" w:rsidRPr="00DF3B39">
        <w:rPr>
          <w:rFonts w:ascii="Palatino Linotype" w:hAnsi="Palatino Linotype" w:cs="Arial"/>
        </w:rPr>
        <w:t>así</w:t>
      </w:r>
      <w:r w:rsidR="00D730A4" w:rsidRPr="00DF3B39">
        <w:rPr>
          <w:rFonts w:ascii="Palatino Linotype" w:hAnsi="Palatino Linotype" w:cs="Arial"/>
        </w:rPr>
        <w:t xml:space="preserve"> </w:t>
      </w:r>
      <w:r w:rsidR="00FF3111" w:rsidRPr="00DF3B39">
        <w:rPr>
          <w:rFonts w:ascii="Palatino Linotype" w:hAnsi="Palatino Linotype" w:cs="Arial"/>
          <w:lang w:val="es-ES_tradnl"/>
        </w:rPr>
        <w:t>como</w:t>
      </w:r>
      <w:r w:rsidR="00D730A4" w:rsidRPr="00DF3B39">
        <w:rPr>
          <w:rFonts w:ascii="Palatino Linotype" w:hAnsi="Palatino Linotype" w:cs="Arial"/>
        </w:rPr>
        <w:t xml:space="preserve"> </w:t>
      </w:r>
      <w:r w:rsidR="00FF3111" w:rsidRPr="00DF3B39">
        <w:rPr>
          <w:rFonts w:ascii="Palatino Linotype" w:hAnsi="Palatino Linotype" w:cs="Arial"/>
        </w:rPr>
        <w:t>la</w:t>
      </w:r>
      <w:r w:rsidR="00D730A4" w:rsidRPr="00DF3B39">
        <w:rPr>
          <w:rFonts w:ascii="Palatino Linotype" w:hAnsi="Palatino Linotype" w:cs="Arial"/>
        </w:rPr>
        <w:t xml:space="preserve"> </w:t>
      </w:r>
      <w:r w:rsidR="00FF3111" w:rsidRPr="00DF3B39">
        <w:rPr>
          <w:rFonts w:ascii="Palatino Linotype" w:hAnsi="Palatino Linotype" w:cs="Arial"/>
        </w:rPr>
        <w:t>remisión</w:t>
      </w:r>
      <w:r w:rsidR="00D730A4" w:rsidRPr="00DF3B39">
        <w:rPr>
          <w:rFonts w:ascii="Palatino Linotype" w:hAnsi="Palatino Linotype" w:cs="Arial"/>
        </w:rPr>
        <w:t xml:space="preserve"> </w:t>
      </w:r>
      <w:r w:rsidR="00FF3111" w:rsidRPr="00DF3B39">
        <w:rPr>
          <w:rFonts w:ascii="Palatino Linotype" w:hAnsi="Palatino Linotype" w:cs="Arial"/>
        </w:rPr>
        <w:t>del</w:t>
      </w:r>
      <w:r w:rsidR="00D730A4" w:rsidRPr="00DF3B39">
        <w:rPr>
          <w:rFonts w:ascii="Palatino Linotype" w:hAnsi="Palatino Linotype" w:cs="Arial"/>
        </w:rPr>
        <w:t xml:space="preserve"> </w:t>
      </w:r>
      <w:r w:rsidR="00FF3111" w:rsidRPr="00DF3B39">
        <w:rPr>
          <w:rFonts w:ascii="Palatino Linotype" w:hAnsi="Palatino Linotype" w:cs="Arial"/>
        </w:rPr>
        <w:t>mismo</w:t>
      </w:r>
      <w:r w:rsidR="00D730A4" w:rsidRPr="00DF3B39">
        <w:rPr>
          <w:rFonts w:ascii="Palatino Linotype" w:hAnsi="Palatino Linotype" w:cs="Arial"/>
        </w:rPr>
        <w:t xml:space="preserve"> </w:t>
      </w:r>
      <w:r w:rsidR="00FF3111" w:rsidRPr="00DF3B39">
        <w:rPr>
          <w:rFonts w:ascii="Palatino Linotype" w:hAnsi="Palatino Linotype" w:cs="Arial"/>
        </w:rPr>
        <w:t>a</w:t>
      </w:r>
      <w:r w:rsidR="00D730A4" w:rsidRPr="00DF3B39">
        <w:rPr>
          <w:rFonts w:ascii="Palatino Linotype" w:hAnsi="Palatino Linotype" w:cs="Arial"/>
        </w:rPr>
        <w:t xml:space="preserve"> </w:t>
      </w:r>
      <w:r w:rsidR="00FF3111" w:rsidRPr="00DF3B39">
        <w:rPr>
          <w:rFonts w:ascii="Palatino Linotype" w:hAnsi="Palatino Linotype" w:cs="Arial"/>
        </w:rPr>
        <w:t>efecto</w:t>
      </w:r>
      <w:r w:rsidR="00D730A4" w:rsidRPr="00DF3B39">
        <w:rPr>
          <w:rFonts w:ascii="Palatino Linotype" w:hAnsi="Palatino Linotype" w:cs="Arial"/>
        </w:rPr>
        <w:t xml:space="preserve"> </w:t>
      </w:r>
      <w:r w:rsidR="00FF3111" w:rsidRPr="00DF3B39">
        <w:rPr>
          <w:rFonts w:ascii="Palatino Linotype" w:hAnsi="Palatino Linotype" w:cs="Arial"/>
          <w:lang w:val="es-ES_tradnl"/>
        </w:rPr>
        <w:t>de</w:t>
      </w:r>
      <w:r w:rsidR="00D730A4" w:rsidRPr="00DF3B39">
        <w:rPr>
          <w:rFonts w:ascii="Palatino Linotype" w:hAnsi="Palatino Linotype" w:cs="Arial"/>
        </w:rPr>
        <w:t xml:space="preserve"> </w:t>
      </w:r>
      <w:r w:rsidR="00FF3111" w:rsidRPr="00DF3B39">
        <w:rPr>
          <w:rFonts w:ascii="Palatino Linotype" w:hAnsi="Palatino Linotype" w:cs="Arial"/>
        </w:rPr>
        <w:t>ser</w:t>
      </w:r>
      <w:r w:rsidR="00D730A4" w:rsidRPr="00DF3B39">
        <w:rPr>
          <w:rFonts w:ascii="Palatino Linotype" w:hAnsi="Palatino Linotype" w:cs="Arial"/>
        </w:rPr>
        <w:t xml:space="preserve"> </w:t>
      </w:r>
      <w:r w:rsidR="00FF3111" w:rsidRPr="00DF3B39">
        <w:rPr>
          <w:rFonts w:ascii="Palatino Linotype" w:hAnsi="Palatino Linotype" w:cs="Arial"/>
        </w:rPr>
        <w:t>resuelto,</w:t>
      </w:r>
      <w:r w:rsidR="00D730A4" w:rsidRPr="00DF3B39">
        <w:rPr>
          <w:rFonts w:ascii="Palatino Linotype" w:hAnsi="Palatino Linotype" w:cs="Arial"/>
        </w:rPr>
        <w:t xml:space="preserve"> </w:t>
      </w:r>
      <w:r w:rsidR="00FF3111" w:rsidRPr="00DF3B39">
        <w:rPr>
          <w:rFonts w:ascii="Palatino Linotype" w:hAnsi="Palatino Linotype" w:cs="Arial"/>
        </w:rPr>
        <w:t>de</w:t>
      </w:r>
      <w:r w:rsidR="00D730A4" w:rsidRPr="00DF3B39">
        <w:rPr>
          <w:rFonts w:ascii="Palatino Linotype" w:hAnsi="Palatino Linotype" w:cs="Arial"/>
        </w:rPr>
        <w:t xml:space="preserve"> </w:t>
      </w:r>
      <w:r w:rsidR="00FF3111" w:rsidRPr="00DF3B39">
        <w:rPr>
          <w:rFonts w:ascii="Palatino Linotype" w:hAnsi="Palatino Linotype" w:cs="Arial"/>
        </w:rPr>
        <w:t>conformidad</w:t>
      </w:r>
      <w:r w:rsidR="00D730A4" w:rsidRPr="00DF3B39">
        <w:rPr>
          <w:rFonts w:ascii="Palatino Linotype" w:hAnsi="Palatino Linotype" w:cs="Arial"/>
        </w:rPr>
        <w:t xml:space="preserve"> </w:t>
      </w:r>
      <w:r w:rsidR="00FF3111" w:rsidRPr="00DF3B39">
        <w:rPr>
          <w:rFonts w:ascii="Palatino Linotype" w:hAnsi="Palatino Linotype" w:cs="Arial"/>
        </w:rPr>
        <w:t>con</w:t>
      </w:r>
      <w:r w:rsidR="00D730A4" w:rsidRPr="00DF3B39">
        <w:rPr>
          <w:rFonts w:ascii="Palatino Linotype" w:hAnsi="Palatino Linotype" w:cs="Arial"/>
        </w:rPr>
        <w:t xml:space="preserve"> </w:t>
      </w:r>
      <w:r w:rsidR="00FF3111" w:rsidRPr="00DF3B39">
        <w:rPr>
          <w:rFonts w:ascii="Palatino Linotype" w:hAnsi="Palatino Linotype" w:cs="Arial"/>
        </w:rPr>
        <w:t>lo</w:t>
      </w:r>
      <w:r w:rsidR="00D730A4" w:rsidRPr="00DF3B39">
        <w:rPr>
          <w:rFonts w:ascii="Palatino Linotype" w:hAnsi="Palatino Linotype" w:cs="Arial"/>
        </w:rPr>
        <w:t xml:space="preserve"> </w:t>
      </w:r>
      <w:r w:rsidR="00FF3111" w:rsidRPr="00DF3B39">
        <w:rPr>
          <w:rFonts w:ascii="Palatino Linotype" w:hAnsi="Palatino Linotype" w:cs="Arial"/>
        </w:rPr>
        <w:t>establecido</w:t>
      </w:r>
      <w:r w:rsidR="00D730A4" w:rsidRPr="00DF3B39">
        <w:rPr>
          <w:rFonts w:ascii="Palatino Linotype" w:hAnsi="Palatino Linotype" w:cs="Arial"/>
        </w:rPr>
        <w:t xml:space="preserve"> </w:t>
      </w:r>
      <w:r w:rsidR="00FF3111" w:rsidRPr="00DF3B39">
        <w:rPr>
          <w:rFonts w:ascii="Palatino Linotype" w:hAnsi="Palatino Linotype" w:cs="Arial"/>
        </w:rPr>
        <w:t>en</w:t>
      </w:r>
      <w:r w:rsidR="00D730A4" w:rsidRPr="00DF3B39">
        <w:rPr>
          <w:rFonts w:ascii="Palatino Linotype" w:hAnsi="Palatino Linotype" w:cs="Arial"/>
        </w:rPr>
        <w:t xml:space="preserve"> </w:t>
      </w:r>
      <w:r w:rsidR="00FF3111" w:rsidRPr="00DF3B39">
        <w:rPr>
          <w:rFonts w:ascii="Palatino Linotype" w:hAnsi="Palatino Linotype" w:cs="Arial"/>
        </w:rPr>
        <w:t>el</w:t>
      </w:r>
      <w:r w:rsidR="00D730A4" w:rsidRPr="00DF3B39">
        <w:rPr>
          <w:rFonts w:ascii="Palatino Linotype" w:hAnsi="Palatino Linotype" w:cs="Arial"/>
        </w:rPr>
        <w:t xml:space="preserve"> </w:t>
      </w:r>
      <w:r w:rsidR="00FF3111" w:rsidRPr="00DF3B39">
        <w:rPr>
          <w:rFonts w:ascii="Palatino Linotype" w:hAnsi="Palatino Linotype" w:cs="Arial"/>
        </w:rPr>
        <w:t>artículo</w:t>
      </w:r>
      <w:r w:rsidR="00D730A4" w:rsidRPr="00DF3B39">
        <w:rPr>
          <w:rFonts w:ascii="Palatino Linotype" w:hAnsi="Palatino Linotype" w:cs="Arial"/>
        </w:rPr>
        <w:t xml:space="preserve"> </w:t>
      </w:r>
      <w:r w:rsidR="00FF3111" w:rsidRPr="00DF3B39">
        <w:rPr>
          <w:rFonts w:ascii="Palatino Linotype" w:hAnsi="Palatino Linotype" w:cs="Arial"/>
        </w:rPr>
        <w:t>185</w:t>
      </w:r>
      <w:r w:rsidR="00D730A4" w:rsidRPr="00DF3B39">
        <w:rPr>
          <w:rFonts w:ascii="Palatino Linotype" w:hAnsi="Palatino Linotype" w:cs="Arial"/>
        </w:rPr>
        <w:t xml:space="preserve"> </w:t>
      </w:r>
      <w:r w:rsidR="00FF3111" w:rsidRPr="00DF3B39">
        <w:rPr>
          <w:rFonts w:ascii="Palatino Linotype" w:hAnsi="Palatino Linotype" w:cs="Arial"/>
        </w:rPr>
        <w:t>fracciones</w:t>
      </w:r>
      <w:r w:rsidR="00D730A4" w:rsidRPr="00DF3B39">
        <w:rPr>
          <w:rFonts w:ascii="Palatino Linotype" w:hAnsi="Palatino Linotype" w:cs="Arial"/>
        </w:rPr>
        <w:t xml:space="preserve"> </w:t>
      </w:r>
      <w:r w:rsidR="00FF3111" w:rsidRPr="00DF3B39">
        <w:rPr>
          <w:rFonts w:ascii="Palatino Linotype" w:hAnsi="Palatino Linotype" w:cs="Arial"/>
        </w:rPr>
        <w:t>VI</w:t>
      </w:r>
      <w:r w:rsidR="00D730A4" w:rsidRPr="00DF3B39">
        <w:rPr>
          <w:rFonts w:ascii="Palatino Linotype" w:hAnsi="Palatino Linotype" w:cs="Arial"/>
        </w:rPr>
        <w:t xml:space="preserve"> </w:t>
      </w:r>
      <w:r w:rsidR="00FF3111" w:rsidRPr="00DF3B39">
        <w:rPr>
          <w:rFonts w:ascii="Palatino Linotype" w:hAnsi="Palatino Linotype" w:cs="Arial"/>
        </w:rPr>
        <w:t>y</w:t>
      </w:r>
      <w:r w:rsidR="00D730A4" w:rsidRPr="00DF3B39">
        <w:rPr>
          <w:rFonts w:ascii="Palatino Linotype" w:hAnsi="Palatino Linotype" w:cs="Arial"/>
        </w:rPr>
        <w:t xml:space="preserve"> </w:t>
      </w:r>
      <w:r w:rsidR="00FF3111" w:rsidRPr="00DF3B39">
        <w:rPr>
          <w:rFonts w:ascii="Palatino Linotype" w:hAnsi="Palatino Linotype" w:cs="Arial"/>
        </w:rPr>
        <w:t>VIII</w:t>
      </w:r>
      <w:r w:rsidR="00D730A4" w:rsidRPr="00DF3B39">
        <w:rPr>
          <w:rFonts w:ascii="Palatino Linotype" w:hAnsi="Palatino Linotype" w:cs="Arial"/>
        </w:rPr>
        <w:t xml:space="preserve"> </w:t>
      </w:r>
      <w:r w:rsidR="00FF3111" w:rsidRPr="00DF3B39">
        <w:rPr>
          <w:rFonts w:ascii="Palatino Linotype" w:hAnsi="Palatino Linotype" w:cs="Arial"/>
        </w:rPr>
        <w:t>de</w:t>
      </w:r>
      <w:r w:rsidR="00D730A4" w:rsidRPr="00DF3B39">
        <w:rPr>
          <w:rFonts w:ascii="Palatino Linotype" w:hAnsi="Palatino Linotype" w:cs="Arial"/>
        </w:rPr>
        <w:t xml:space="preserve"> </w:t>
      </w:r>
      <w:r w:rsidR="00FF3111" w:rsidRPr="00DF3B39">
        <w:rPr>
          <w:rFonts w:ascii="Palatino Linotype" w:hAnsi="Palatino Linotype" w:cs="Arial"/>
        </w:rPr>
        <w:t>la</w:t>
      </w:r>
      <w:r w:rsidR="00D730A4" w:rsidRPr="00DF3B39">
        <w:rPr>
          <w:rFonts w:ascii="Palatino Linotype" w:hAnsi="Palatino Linotype" w:cs="Arial"/>
        </w:rPr>
        <w:t xml:space="preserve"> </w:t>
      </w:r>
      <w:r w:rsidR="00FF3111" w:rsidRPr="00DF3B39">
        <w:rPr>
          <w:rFonts w:ascii="Palatino Linotype" w:hAnsi="Palatino Linotype" w:cs="Arial"/>
        </w:rPr>
        <w:t>Ley</w:t>
      </w:r>
      <w:r w:rsidR="00D730A4" w:rsidRPr="00DF3B39">
        <w:rPr>
          <w:rFonts w:ascii="Palatino Linotype" w:hAnsi="Palatino Linotype" w:cs="Arial"/>
        </w:rPr>
        <w:t xml:space="preserve"> </w:t>
      </w:r>
      <w:r w:rsidR="00FF3111" w:rsidRPr="00DF3B39">
        <w:rPr>
          <w:rFonts w:ascii="Palatino Linotype" w:hAnsi="Palatino Linotype" w:cs="Arial"/>
        </w:rPr>
        <w:t>de</w:t>
      </w:r>
      <w:r w:rsidR="00D730A4" w:rsidRPr="00DF3B39">
        <w:rPr>
          <w:rFonts w:ascii="Palatino Linotype" w:hAnsi="Palatino Linotype" w:cs="Arial"/>
        </w:rPr>
        <w:t xml:space="preserve"> </w:t>
      </w:r>
      <w:r w:rsidR="00FF3111" w:rsidRPr="00DF3B39">
        <w:rPr>
          <w:rFonts w:ascii="Palatino Linotype" w:hAnsi="Palatino Linotype" w:cs="Arial"/>
        </w:rPr>
        <w:t>Transparencia</w:t>
      </w:r>
      <w:r w:rsidR="00D730A4" w:rsidRPr="00DF3B39">
        <w:rPr>
          <w:rFonts w:ascii="Palatino Linotype" w:hAnsi="Palatino Linotype" w:cs="Arial"/>
        </w:rPr>
        <w:t xml:space="preserve"> </w:t>
      </w:r>
      <w:r w:rsidR="00FF3111" w:rsidRPr="00DF3B39">
        <w:rPr>
          <w:rFonts w:ascii="Palatino Linotype" w:hAnsi="Palatino Linotype" w:cs="Arial"/>
        </w:rPr>
        <w:t>y</w:t>
      </w:r>
      <w:r w:rsidR="00D730A4" w:rsidRPr="00DF3B39">
        <w:rPr>
          <w:rFonts w:ascii="Palatino Linotype" w:hAnsi="Palatino Linotype" w:cs="Arial"/>
        </w:rPr>
        <w:t xml:space="preserve"> </w:t>
      </w:r>
      <w:r w:rsidR="00FF3111" w:rsidRPr="00DF3B39">
        <w:rPr>
          <w:rFonts w:ascii="Palatino Linotype" w:hAnsi="Palatino Linotype" w:cs="Arial"/>
        </w:rPr>
        <w:t>Acceso</w:t>
      </w:r>
      <w:r w:rsidR="00D730A4" w:rsidRPr="00DF3B39">
        <w:rPr>
          <w:rFonts w:ascii="Palatino Linotype" w:hAnsi="Palatino Linotype" w:cs="Arial"/>
        </w:rPr>
        <w:t xml:space="preserve"> </w:t>
      </w:r>
      <w:r w:rsidR="00FF3111" w:rsidRPr="00DF3B39">
        <w:rPr>
          <w:rFonts w:ascii="Palatino Linotype" w:hAnsi="Palatino Linotype" w:cs="Arial"/>
        </w:rPr>
        <w:t>a</w:t>
      </w:r>
      <w:r w:rsidR="00D730A4" w:rsidRPr="00DF3B39">
        <w:rPr>
          <w:rFonts w:ascii="Palatino Linotype" w:hAnsi="Palatino Linotype" w:cs="Arial"/>
        </w:rPr>
        <w:t xml:space="preserve"> </w:t>
      </w:r>
      <w:r w:rsidR="00FF3111" w:rsidRPr="00DF3B39">
        <w:rPr>
          <w:rFonts w:ascii="Palatino Linotype" w:hAnsi="Palatino Linotype" w:cs="Arial"/>
        </w:rPr>
        <w:t>la</w:t>
      </w:r>
      <w:r w:rsidR="00D730A4" w:rsidRPr="00DF3B39">
        <w:rPr>
          <w:rFonts w:ascii="Palatino Linotype" w:hAnsi="Palatino Linotype" w:cs="Arial"/>
        </w:rPr>
        <w:t xml:space="preserve"> </w:t>
      </w:r>
      <w:r w:rsidR="00FF3111" w:rsidRPr="00DF3B39">
        <w:rPr>
          <w:rFonts w:ascii="Palatino Linotype" w:hAnsi="Palatino Linotype" w:cs="Arial"/>
        </w:rPr>
        <w:t>Información</w:t>
      </w:r>
      <w:r w:rsidR="00D730A4" w:rsidRPr="00DF3B39">
        <w:rPr>
          <w:rFonts w:ascii="Palatino Linotype" w:hAnsi="Palatino Linotype" w:cs="Arial"/>
        </w:rPr>
        <w:t xml:space="preserve"> </w:t>
      </w:r>
      <w:r w:rsidR="00FF3111" w:rsidRPr="00DF3B39">
        <w:rPr>
          <w:rFonts w:ascii="Palatino Linotype" w:hAnsi="Palatino Linotype" w:cs="Arial"/>
        </w:rPr>
        <w:t>Pública</w:t>
      </w:r>
      <w:r w:rsidR="00D730A4" w:rsidRPr="00DF3B39">
        <w:rPr>
          <w:rFonts w:ascii="Palatino Linotype" w:hAnsi="Palatino Linotype" w:cs="Arial"/>
        </w:rPr>
        <w:t xml:space="preserve"> </w:t>
      </w:r>
      <w:r w:rsidR="00FF3111" w:rsidRPr="00DF3B39">
        <w:rPr>
          <w:rFonts w:ascii="Palatino Linotype" w:hAnsi="Palatino Linotype" w:cs="Arial"/>
        </w:rPr>
        <w:t>del</w:t>
      </w:r>
      <w:r w:rsidR="00D730A4" w:rsidRPr="00DF3B39">
        <w:rPr>
          <w:rFonts w:ascii="Palatino Linotype" w:hAnsi="Palatino Linotype" w:cs="Arial"/>
        </w:rPr>
        <w:t xml:space="preserve"> </w:t>
      </w:r>
      <w:r w:rsidR="00FF3111" w:rsidRPr="00DF3B39">
        <w:rPr>
          <w:rFonts w:ascii="Palatino Linotype" w:hAnsi="Palatino Linotype" w:cs="Arial"/>
        </w:rPr>
        <w:t>Estado</w:t>
      </w:r>
      <w:r w:rsidR="00D730A4" w:rsidRPr="00DF3B39">
        <w:rPr>
          <w:rFonts w:ascii="Palatino Linotype" w:hAnsi="Palatino Linotype" w:cs="Arial"/>
        </w:rPr>
        <w:t xml:space="preserve"> </w:t>
      </w:r>
      <w:r w:rsidR="00FF3111" w:rsidRPr="00DF3B39">
        <w:rPr>
          <w:rFonts w:ascii="Palatino Linotype" w:hAnsi="Palatino Linotype" w:cs="Arial"/>
        </w:rPr>
        <w:t>de</w:t>
      </w:r>
      <w:r w:rsidR="00D730A4" w:rsidRPr="00DF3B39">
        <w:rPr>
          <w:rFonts w:ascii="Palatino Linotype" w:hAnsi="Palatino Linotype" w:cs="Arial"/>
        </w:rPr>
        <w:t xml:space="preserve"> </w:t>
      </w:r>
      <w:r w:rsidR="00FF3111" w:rsidRPr="00DF3B39">
        <w:rPr>
          <w:rFonts w:ascii="Palatino Linotype" w:hAnsi="Palatino Linotype" w:cs="Arial"/>
        </w:rPr>
        <w:t>México</w:t>
      </w:r>
      <w:r w:rsidR="00D730A4" w:rsidRPr="00DF3B39">
        <w:rPr>
          <w:rFonts w:ascii="Palatino Linotype" w:hAnsi="Palatino Linotype" w:cs="Arial"/>
        </w:rPr>
        <w:t xml:space="preserve"> </w:t>
      </w:r>
      <w:r w:rsidR="00FF3111" w:rsidRPr="00DF3B39">
        <w:rPr>
          <w:rFonts w:ascii="Palatino Linotype" w:hAnsi="Palatino Linotype" w:cs="Arial"/>
        </w:rPr>
        <w:t>y</w:t>
      </w:r>
      <w:r w:rsidR="00D730A4" w:rsidRPr="00DF3B39">
        <w:rPr>
          <w:rFonts w:ascii="Palatino Linotype" w:hAnsi="Palatino Linotype" w:cs="Arial"/>
        </w:rPr>
        <w:t xml:space="preserve"> </w:t>
      </w:r>
      <w:r w:rsidR="00FF3111" w:rsidRPr="00DF3B39">
        <w:rPr>
          <w:rFonts w:ascii="Palatino Linotype" w:hAnsi="Palatino Linotype" w:cs="Arial"/>
        </w:rPr>
        <w:t>Municipios.</w:t>
      </w:r>
    </w:p>
    <w:p w:rsidR="002421FC" w:rsidRPr="00DF3B39" w:rsidRDefault="002421FC" w:rsidP="00A95E60">
      <w:pPr>
        <w:pStyle w:val="Prrafodelista"/>
        <w:numPr>
          <w:ilvl w:val="0"/>
          <w:numId w:val="4"/>
        </w:numPr>
        <w:tabs>
          <w:tab w:val="left" w:pos="567"/>
        </w:tabs>
        <w:spacing w:before="200" w:after="200" w:line="360" w:lineRule="auto"/>
        <w:ind w:left="0" w:firstLine="0"/>
        <w:jc w:val="both"/>
        <w:rPr>
          <w:rFonts w:ascii="Palatino Linotype" w:hAnsi="Palatino Linotype"/>
        </w:rPr>
      </w:pPr>
      <w:r w:rsidRPr="00DF3B39">
        <w:rPr>
          <w:rFonts w:ascii="Palatino Linotype" w:hAnsi="Palatino Linotype"/>
        </w:rPr>
        <w:lastRenderedPageBreak/>
        <w:t>En fecha nueve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DF3B39" w:rsidRDefault="004B4CB8" w:rsidP="00A95E60">
      <w:pPr>
        <w:spacing w:before="120" w:after="120" w:line="360" w:lineRule="auto"/>
        <w:jc w:val="center"/>
        <w:rPr>
          <w:rFonts w:ascii="Palatino Linotype" w:hAnsi="Palatino Linotype"/>
          <w:b/>
          <w:bCs/>
          <w:spacing w:val="60"/>
          <w:sz w:val="28"/>
        </w:rPr>
      </w:pPr>
      <w:r w:rsidRPr="00DF3B39">
        <w:rPr>
          <w:rFonts w:ascii="Palatino Linotype" w:hAnsi="Palatino Linotype"/>
          <w:b/>
          <w:bCs/>
          <w:spacing w:val="60"/>
          <w:sz w:val="28"/>
        </w:rPr>
        <w:t>CONSIDERANDO</w:t>
      </w:r>
    </w:p>
    <w:p w:rsidR="00BE201E" w:rsidRPr="00DF3B39" w:rsidRDefault="00AB4B9D"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DF3B39">
        <w:rPr>
          <w:rFonts w:ascii="Palatino Linotype" w:hAnsi="Palatino Linotype"/>
          <w:b/>
        </w:rPr>
        <w:t>Competencia</w:t>
      </w:r>
      <w:r w:rsidRPr="00DF3B39">
        <w:rPr>
          <w:rFonts w:ascii="Palatino Linotype" w:hAnsi="Palatino Linotype"/>
        </w:rPr>
        <w:t>.</w:t>
      </w:r>
      <w:r w:rsidR="00D730A4" w:rsidRPr="00DF3B39">
        <w:rPr>
          <w:rFonts w:ascii="Palatino Linotype" w:hAnsi="Palatino Linotype"/>
          <w:b/>
        </w:rPr>
        <w:t xml:space="preserve"> </w:t>
      </w:r>
      <w:r w:rsidR="00BE201E" w:rsidRPr="00DF3B3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DF3B39">
        <w:rPr>
          <w:rFonts w:ascii="Palatino Linotype" w:hAnsi="Palatino Linotype" w:cs="Arial"/>
        </w:rPr>
        <w:t>.</w:t>
      </w:r>
    </w:p>
    <w:p w:rsidR="0034196C" w:rsidRPr="00DF3B39" w:rsidRDefault="0034196C"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DF3B39">
        <w:rPr>
          <w:rFonts w:ascii="Palatino Linotype" w:hAnsi="Palatino Linotype" w:cs="Arial"/>
          <w:b/>
        </w:rPr>
        <w:t>Interés.</w:t>
      </w:r>
      <w:r w:rsidR="00D730A4" w:rsidRPr="00DF3B39">
        <w:rPr>
          <w:rFonts w:ascii="Palatino Linotype" w:hAnsi="Palatino Linotype" w:cs="Arial"/>
        </w:rPr>
        <w:t xml:space="preserve"> </w:t>
      </w:r>
      <w:r w:rsidRPr="00DF3B39">
        <w:rPr>
          <w:rFonts w:ascii="Palatino Linotype" w:hAnsi="Palatino Linotype" w:cs="Arial"/>
        </w:rPr>
        <w:t>El</w:t>
      </w:r>
      <w:r w:rsidR="00D730A4" w:rsidRPr="00DF3B39">
        <w:rPr>
          <w:rFonts w:ascii="Palatino Linotype" w:hAnsi="Palatino Linotype" w:cs="Arial"/>
        </w:rPr>
        <w:t xml:space="preserve"> </w:t>
      </w:r>
      <w:r w:rsidRPr="00DF3B39">
        <w:rPr>
          <w:rFonts w:ascii="Palatino Linotype" w:hAnsi="Palatino Linotype"/>
        </w:rPr>
        <w:t>recurso</w:t>
      </w:r>
      <w:r w:rsidR="00D730A4" w:rsidRPr="00DF3B39">
        <w:rPr>
          <w:rFonts w:ascii="Palatino Linotype" w:hAnsi="Palatino Linotype" w:cs="Arial"/>
        </w:rPr>
        <w:t xml:space="preserve"> </w:t>
      </w:r>
      <w:r w:rsidRPr="00DF3B39">
        <w:rPr>
          <w:rFonts w:ascii="Palatino Linotype" w:hAnsi="Palatino Linotype" w:cs="Arial"/>
        </w:rPr>
        <w:t>de</w:t>
      </w:r>
      <w:r w:rsidR="00D730A4" w:rsidRPr="00DF3B39">
        <w:rPr>
          <w:rFonts w:ascii="Palatino Linotype" w:hAnsi="Palatino Linotype" w:cs="Arial"/>
        </w:rPr>
        <w:t xml:space="preserve"> </w:t>
      </w:r>
      <w:r w:rsidRPr="00DF3B39">
        <w:rPr>
          <w:rFonts w:ascii="Palatino Linotype" w:hAnsi="Palatino Linotype" w:cs="Arial"/>
        </w:rPr>
        <w:t>revisión</w:t>
      </w:r>
      <w:r w:rsidR="00D730A4" w:rsidRPr="00DF3B39">
        <w:rPr>
          <w:rFonts w:ascii="Palatino Linotype" w:hAnsi="Palatino Linotype" w:cs="Arial"/>
        </w:rPr>
        <w:t xml:space="preserve"> </w:t>
      </w:r>
      <w:r w:rsidRPr="00DF3B39">
        <w:rPr>
          <w:rFonts w:ascii="Palatino Linotype" w:hAnsi="Palatino Linotype" w:cs="Arial"/>
        </w:rPr>
        <w:t>fue</w:t>
      </w:r>
      <w:r w:rsidR="00D730A4" w:rsidRPr="00DF3B39">
        <w:rPr>
          <w:rFonts w:ascii="Palatino Linotype" w:hAnsi="Palatino Linotype" w:cs="Arial"/>
        </w:rPr>
        <w:t xml:space="preserve"> </w:t>
      </w:r>
      <w:r w:rsidRPr="00DF3B39">
        <w:rPr>
          <w:rFonts w:ascii="Palatino Linotype" w:hAnsi="Palatino Linotype"/>
        </w:rPr>
        <w:t>interpuesto</w:t>
      </w:r>
      <w:r w:rsidR="00D730A4" w:rsidRPr="00DF3B39">
        <w:rPr>
          <w:rFonts w:ascii="Palatino Linotype" w:hAnsi="Palatino Linotype" w:cs="Arial"/>
        </w:rPr>
        <w:t xml:space="preserve"> </w:t>
      </w:r>
      <w:r w:rsidRPr="00DF3B39">
        <w:rPr>
          <w:rFonts w:ascii="Palatino Linotype" w:hAnsi="Palatino Linotype" w:cs="Arial"/>
        </w:rPr>
        <w:t>por</w:t>
      </w:r>
      <w:r w:rsidR="00D730A4" w:rsidRPr="00DF3B39">
        <w:rPr>
          <w:rFonts w:ascii="Palatino Linotype" w:hAnsi="Palatino Linotype" w:cs="Arial"/>
        </w:rPr>
        <w:t xml:space="preserve"> </w:t>
      </w:r>
      <w:r w:rsidRPr="00DF3B39">
        <w:rPr>
          <w:rFonts w:ascii="Palatino Linotype" w:hAnsi="Palatino Linotype" w:cs="Arial"/>
        </w:rPr>
        <w:t>parte</w:t>
      </w:r>
      <w:r w:rsidR="00D730A4" w:rsidRPr="00DF3B39">
        <w:rPr>
          <w:rFonts w:ascii="Palatino Linotype" w:hAnsi="Palatino Linotype" w:cs="Arial"/>
        </w:rPr>
        <w:t xml:space="preserve"> </w:t>
      </w:r>
      <w:r w:rsidRPr="00DF3B39">
        <w:rPr>
          <w:rFonts w:ascii="Palatino Linotype" w:hAnsi="Palatino Linotype" w:cs="Arial"/>
        </w:rPr>
        <w:t>legítima</w:t>
      </w:r>
      <w:r w:rsidR="00D730A4" w:rsidRPr="00DF3B39">
        <w:rPr>
          <w:rFonts w:ascii="Palatino Linotype" w:hAnsi="Palatino Linotype" w:cs="Arial"/>
        </w:rPr>
        <w:t xml:space="preserve"> </w:t>
      </w:r>
      <w:r w:rsidRPr="00DF3B39">
        <w:rPr>
          <w:rFonts w:ascii="Palatino Linotype" w:hAnsi="Palatino Linotype" w:cs="Arial"/>
        </w:rPr>
        <w:t>en</w:t>
      </w:r>
      <w:r w:rsidR="00D730A4" w:rsidRPr="00DF3B39">
        <w:rPr>
          <w:rFonts w:ascii="Palatino Linotype" w:hAnsi="Palatino Linotype" w:cs="Arial"/>
        </w:rPr>
        <w:t xml:space="preserve"> </w:t>
      </w:r>
      <w:r w:rsidRPr="00DF3B39">
        <w:rPr>
          <w:rFonts w:ascii="Palatino Linotype" w:hAnsi="Palatino Linotype" w:cs="Arial"/>
        </w:rPr>
        <w:t>atención</w:t>
      </w:r>
      <w:r w:rsidR="00D730A4" w:rsidRPr="00DF3B39">
        <w:rPr>
          <w:rFonts w:ascii="Palatino Linotype" w:hAnsi="Palatino Linotype" w:cs="Arial"/>
        </w:rPr>
        <w:t xml:space="preserve"> </w:t>
      </w:r>
      <w:r w:rsidRPr="00DF3B39">
        <w:rPr>
          <w:rFonts w:ascii="Palatino Linotype" w:hAnsi="Palatino Linotype" w:cs="Arial"/>
        </w:rPr>
        <w:t>a</w:t>
      </w:r>
      <w:r w:rsidR="00D730A4" w:rsidRPr="00DF3B39">
        <w:rPr>
          <w:rFonts w:ascii="Palatino Linotype" w:hAnsi="Palatino Linotype" w:cs="Arial"/>
        </w:rPr>
        <w:t xml:space="preserve"> </w:t>
      </w:r>
      <w:r w:rsidRPr="00DF3B39">
        <w:rPr>
          <w:rFonts w:ascii="Palatino Linotype" w:hAnsi="Palatino Linotype" w:cs="Arial"/>
        </w:rPr>
        <w:t>que</w:t>
      </w:r>
      <w:r w:rsidR="00D730A4" w:rsidRPr="00DF3B39">
        <w:rPr>
          <w:rFonts w:ascii="Palatino Linotype" w:hAnsi="Palatino Linotype" w:cs="Arial"/>
        </w:rPr>
        <w:t xml:space="preserve"> </w:t>
      </w:r>
      <w:r w:rsidRPr="00DF3B39">
        <w:rPr>
          <w:rFonts w:ascii="Palatino Linotype" w:hAnsi="Palatino Linotype" w:cs="Arial"/>
        </w:rPr>
        <w:t>fue</w:t>
      </w:r>
      <w:r w:rsidR="00D730A4" w:rsidRPr="00DF3B39">
        <w:rPr>
          <w:rFonts w:ascii="Palatino Linotype" w:hAnsi="Palatino Linotype" w:cs="Arial"/>
        </w:rPr>
        <w:t xml:space="preserve"> </w:t>
      </w:r>
      <w:r w:rsidRPr="00DF3B39">
        <w:rPr>
          <w:rFonts w:ascii="Palatino Linotype" w:hAnsi="Palatino Linotype"/>
        </w:rPr>
        <w:t>presentado</w:t>
      </w:r>
      <w:r w:rsidR="00D730A4" w:rsidRPr="00DF3B39">
        <w:rPr>
          <w:rFonts w:ascii="Palatino Linotype" w:hAnsi="Palatino Linotype" w:cs="Arial"/>
        </w:rPr>
        <w:t xml:space="preserve"> </w:t>
      </w:r>
      <w:r w:rsidRPr="00DF3B39">
        <w:rPr>
          <w:rFonts w:ascii="Palatino Linotype" w:hAnsi="Palatino Linotype" w:cs="Arial"/>
        </w:rPr>
        <w:t>por</w:t>
      </w:r>
      <w:r w:rsidR="00D730A4" w:rsidRPr="00DF3B39">
        <w:rPr>
          <w:rFonts w:ascii="Palatino Linotype" w:hAnsi="Palatino Linotype" w:cs="Arial"/>
        </w:rPr>
        <w:t xml:space="preserve"> </w:t>
      </w:r>
      <w:r w:rsidR="00EB3D4D" w:rsidRPr="00DF3B39">
        <w:rPr>
          <w:rFonts w:ascii="Palatino Linotype" w:hAnsi="Palatino Linotype" w:cs="Arial"/>
          <w:b/>
        </w:rPr>
        <w:t>EL</w:t>
      </w:r>
      <w:r w:rsidR="004D5150" w:rsidRPr="00DF3B39">
        <w:rPr>
          <w:rFonts w:ascii="Palatino Linotype" w:hAnsi="Palatino Linotype" w:cs="Arial"/>
          <w:b/>
        </w:rPr>
        <w:t xml:space="preserve"> RECURRENTE</w:t>
      </w:r>
      <w:r w:rsidRPr="00DF3B39">
        <w:rPr>
          <w:rFonts w:ascii="Palatino Linotype" w:hAnsi="Palatino Linotype" w:cs="Arial"/>
          <w:snapToGrid w:val="0"/>
        </w:rPr>
        <w:t>,</w:t>
      </w:r>
      <w:r w:rsidR="00D730A4" w:rsidRPr="00DF3B39">
        <w:rPr>
          <w:rFonts w:ascii="Palatino Linotype" w:hAnsi="Palatino Linotype" w:cs="Arial"/>
          <w:snapToGrid w:val="0"/>
        </w:rPr>
        <w:t xml:space="preserve"> </w:t>
      </w:r>
      <w:r w:rsidRPr="00DF3B39">
        <w:rPr>
          <w:rFonts w:ascii="Palatino Linotype" w:hAnsi="Palatino Linotype" w:cs="Arial"/>
        </w:rPr>
        <w:t>quien</w:t>
      </w:r>
      <w:r w:rsidR="00D730A4" w:rsidRPr="00DF3B39">
        <w:rPr>
          <w:rFonts w:ascii="Palatino Linotype" w:hAnsi="Palatino Linotype" w:cs="Arial"/>
          <w:snapToGrid w:val="0"/>
        </w:rPr>
        <w:t xml:space="preserve"> </w:t>
      </w:r>
      <w:r w:rsidRPr="00DF3B39">
        <w:rPr>
          <w:rFonts w:ascii="Palatino Linotype" w:hAnsi="Palatino Linotype"/>
        </w:rPr>
        <w:t>formuló</w:t>
      </w:r>
      <w:r w:rsidR="00D730A4" w:rsidRPr="00DF3B39">
        <w:rPr>
          <w:rFonts w:ascii="Palatino Linotype" w:hAnsi="Palatino Linotype" w:cs="Arial"/>
          <w:snapToGrid w:val="0"/>
        </w:rPr>
        <w:t xml:space="preserve"> </w:t>
      </w:r>
      <w:r w:rsidRPr="00DF3B39">
        <w:rPr>
          <w:rFonts w:ascii="Palatino Linotype" w:hAnsi="Palatino Linotype" w:cs="Arial"/>
          <w:snapToGrid w:val="0"/>
        </w:rPr>
        <w:t>la</w:t>
      </w:r>
      <w:r w:rsidR="00D730A4" w:rsidRPr="00DF3B39">
        <w:rPr>
          <w:rFonts w:ascii="Palatino Linotype" w:hAnsi="Palatino Linotype" w:cs="Arial"/>
          <w:snapToGrid w:val="0"/>
        </w:rPr>
        <w:t xml:space="preserve"> </w:t>
      </w:r>
      <w:r w:rsidRPr="00DF3B39">
        <w:rPr>
          <w:rFonts w:ascii="Palatino Linotype" w:hAnsi="Palatino Linotype" w:cs="Arial"/>
        </w:rPr>
        <w:t>solicitud</w:t>
      </w:r>
      <w:r w:rsidR="00D730A4" w:rsidRPr="00DF3B39">
        <w:rPr>
          <w:rFonts w:ascii="Palatino Linotype" w:hAnsi="Palatino Linotype" w:cs="Arial"/>
          <w:snapToGrid w:val="0"/>
        </w:rPr>
        <w:t xml:space="preserve"> </w:t>
      </w:r>
      <w:r w:rsidRPr="00DF3B39">
        <w:rPr>
          <w:rFonts w:ascii="Palatino Linotype" w:hAnsi="Palatino Linotype" w:cs="Arial"/>
          <w:snapToGrid w:val="0"/>
        </w:rPr>
        <w:t>de</w:t>
      </w:r>
      <w:r w:rsidR="00D730A4" w:rsidRPr="00DF3B39">
        <w:rPr>
          <w:rFonts w:ascii="Palatino Linotype" w:hAnsi="Palatino Linotype" w:cs="Arial"/>
          <w:snapToGrid w:val="0"/>
        </w:rPr>
        <w:t xml:space="preserve"> </w:t>
      </w:r>
      <w:r w:rsidRPr="00DF3B39">
        <w:rPr>
          <w:rFonts w:ascii="Palatino Linotype" w:hAnsi="Palatino Linotype" w:cs="Arial"/>
          <w:snapToGrid w:val="0"/>
        </w:rPr>
        <w:t>información</w:t>
      </w:r>
      <w:r w:rsidR="00D730A4" w:rsidRPr="00DF3B39">
        <w:rPr>
          <w:rFonts w:ascii="Palatino Linotype" w:hAnsi="Palatino Linotype" w:cs="Arial"/>
          <w:snapToGrid w:val="0"/>
        </w:rPr>
        <w:t xml:space="preserve"> </w:t>
      </w:r>
      <w:r w:rsidRPr="00DF3B39">
        <w:rPr>
          <w:rFonts w:ascii="Palatino Linotype" w:hAnsi="Palatino Linotype" w:cs="Arial"/>
          <w:snapToGrid w:val="0"/>
        </w:rPr>
        <w:t>pública</w:t>
      </w:r>
      <w:r w:rsidR="00D730A4" w:rsidRPr="00DF3B39">
        <w:rPr>
          <w:rFonts w:ascii="Palatino Linotype" w:hAnsi="Palatino Linotype" w:cs="Arial"/>
          <w:snapToGrid w:val="0"/>
        </w:rPr>
        <w:t xml:space="preserve"> </w:t>
      </w:r>
      <w:r w:rsidRPr="00DF3B39">
        <w:rPr>
          <w:rFonts w:ascii="Palatino Linotype" w:hAnsi="Palatino Linotype"/>
        </w:rPr>
        <w:t>número</w:t>
      </w:r>
      <w:r w:rsidR="00D730A4" w:rsidRPr="00DF3B39">
        <w:rPr>
          <w:rFonts w:ascii="Palatino Linotype" w:hAnsi="Palatino Linotype" w:cs="Arial"/>
          <w:snapToGrid w:val="0"/>
        </w:rPr>
        <w:t xml:space="preserve"> </w:t>
      </w:r>
      <w:r w:rsidR="00EB3D4D" w:rsidRPr="00DF3B39">
        <w:rPr>
          <w:rFonts w:ascii="Palatino Linotype" w:hAnsi="Palatino Linotype"/>
          <w:b/>
          <w:bCs/>
        </w:rPr>
        <w:t>00017/TEXCOCO</w:t>
      </w:r>
      <w:r w:rsidR="004E0069" w:rsidRPr="00DF3B39">
        <w:rPr>
          <w:rFonts w:ascii="Palatino Linotype" w:hAnsi="Palatino Linotype"/>
          <w:b/>
          <w:bCs/>
        </w:rPr>
        <w:t>/IP/2019</w:t>
      </w:r>
      <w:r w:rsidRPr="00DF3B39">
        <w:rPr>
          <w:rFonts w:ascii="Palatino Linotype" w:hAnsi="Palatino Linotype" w:cs="Arial"/>
          <w:lang w:val="es-ES_tradnl"/>
        </w:rPr>
        <w:t>.</w:t>
      </w:r>
    </w:p>
    <w:p w:rsidR="00861605" w:rsidRPr="00DF3B39" w:rsidRDefault="0034196C"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DF3B39">
        <w:rPr>
          <w:rFonts w:ascii="Palatino Linotype" w:hAnsi="Palatino Linotype" w:cs="Arial"/>
          <w:b/>
        </w:rPr>
        <w:t>Oportunidad.</w:t>
      </w:r>
      <w:r w:rsidR="00D730A4" w:rsidRPr="00DF3B39">
        <w:rPr>
          <w:rFonts w:ascii="Palatino Linotype" w:hAnsi="Palatino Linotype" w:cs="Arial"/>
          <w:b/>
        </w:rPr>
        <w:t xml:space="preserve"> </w:t>
      </w:r>
      <w:r w:rsidR="00861605" w:rsidRPr="00DF3B39">
        <w:rPr>
          <w:rFonts w:ascii="Palatino Linotype" w:hAnsi="Palatino Linotype" w:cs="Arial"/>
        </w:rPr>
        <w:t>El</w:t>
      </w:r>
      <w:r w:rsidR="00D730A4" w:rsidRPr="00DF3B39">
        <w:rPr>
          <w:rFonts w:ascii="Palatino Linotype" w:hAnsi="Palatino Linotype" w:cs="Arial"/>
        </w:rPr>
        <w:t xml:space="preserve"> </w:t>
      </w:r>
      <w:r w:rsidR="00861605" w:rsidRPr="00DF3B39">
        <w:rPr>
          <w:rFonts w:ascii="Palatino Linotype" w:hAnsi="Palatino Linotype"/>
        </w:rPr>
        <w:t>recurso</w:t>
      </w:r>
      <w:r w:rsidR="00D730A4" w:rsidRPr="00DF3B39">
        <w:rPr>
          <w:rFonts w:ascii="Palatino Linotype" w:hAnsi="Palatino Linotype" w:cs="Arial"/>
        </w:rPr>
        <w:t xml:space="preserve"> </w:t>
      </w:r>
      <w:r w:rsidR="00861605" w:rsidRPr="00DF3B39">
        <w:rPr>
          <w:rFonts w:ascii="Palatino Linotype" w:hAnsi="Palatino Linotype" w:cs="Arial"/>
        </w:rPr>
        <w:t>de</w:t>
      </w:r>
      <w:r w:rsidR="00D730A4" w:rsidRPr="00DF3B39">
        <w:rPr>
          <w:rFonts w:ascii="Palatino Linotype" w:hAnsi="Palatino Linotype" w:cs="Arial"/>
        </w:rPr>
        <w:t xml:space="preserve"> </w:t>
      </w:r>
      <w:r w:rsidR="00861605" w:rsidRPr="00DF3B39">
        <w:rPr>
          <w:rFonts w:ascii="Palatino Linotype" w:hAnsi="Palatino Linotype" w:cs="Arial"/>
        </w:rPr>
        <w:t>revisión</w:t>
      </w:r>
      <w:r w:rsidR="00D730A4" w:rsidRPr="00DF3B39">
        <w:rPr>
          <w:rFonts w:ascii="Palatino Linotype" w:hAnsi="Palatino Linotype" w:cs="Arial"/>
        </w:rPr>
        <w:t xml:space="preserve"> </w:t>
      </w:r>
      <w:r w:rsidR="00861605" w:rsidRPr="00DF3B39">
        <w:rPr>
          <w:rFonts w:ascii="Palatino Linotype" w:hAnsi="Palatino Linotype" w:cs="Arial"/>
        </w:rPr>
        <w:t>fue</w:t>
      </w:r>
      <w:r w:rsidR="00D730A4" w:rsidRPr="00DF3B39">
        <w:rPr>
          <w:rFonts w:ascii="Palatino Linotype" w:hAnsi="Palatino Linotype" w:cs="Arial"/>
        </w:rPr>
        <w:t xml:space="preserve"> </w:t>
      </w:r>
      <w:r w:rsidR="00861605" w:rsidRPr="00DF3B39">
        <w:rPr>
          <w:rFonts w:ascii="Palatino Linotype" w:hAnsi="Palatino Linotype" w:cs="Arial"/>
        </w:rPr>
        <w:t>interpuesto</w:t>
      </w:r>
      <w:r w:rsidR="00D730A4" w:rsidRPr="00DF3B39">
        <w:rPr>
          <w:rFonts w:ascii="Palatino Linotype" w:hAnsi="Palatino Linotype" w:cs="Arial"/>
        </w:rPr>
        <w:t xml:space="preserve"> </w:t>
      </w:r>
      <w:r w:rsidR="00861605" w:rsidRPr="00DF3B39">
        <w:rPr>
          <w:rFonts w:ascii="Palatino Linotype" w:hAnsi="Palatino Linotype" w:cs="Arial"/>
        </w:rPr>
        <w:t>dentro</w:t>
      </w:r>
      <w:r w:rsidR="00D730A4" w:rsidRPr="00DF3B39">
        <w:rPr>
          <w:rFonts w:ascii="Palatino Linotype" w:hAnsi="Palatino Linotype" w:cs="Arial"/>
        </w:rPr>
        <w:t xml:space="preserve"> </w:t>
      </w:r>
      <w:r w:rsidR="00861605" w:rsidRPr="00DF3B39">
        <w:rPr>
          <w:rFonts w:ascii="Palatino Linotype" w:hAnsi="Palatino Linotype" w:cs="Arial"/>
        </w:rPr>
        <w:t>del</w:t>
      </w:r>
      <w:r w:rsidR="00D730A4" w:rsidRPr="00DF3B39">
        <w:rPr>
          <w:rFonts w:ascii="Palatino Linotype" w:hAnsi="Palatino Linotype" w:cs="Arial"/>
        </w:rPr>
        <w:t xml:space="preserve"> </w:t>
      </w:r>
      <w:r w:rsidR="00861605" w:rsidRPr="00DF3B39">
        <w:rPr>
          <w:rFonts w:ascii="Palatino Linotype" w:hAnsi="Palatino Linotype" w:cs="Arial"/>
        </w:rPr>
        <w:t>plazo</w:t>
      </w:r>
      <w:r w:rsidR="00D730A4" w:rsidRPr="00DF3B39">
        <w:rPr>
          <w:rFonts w:ascii="Palatino Linotype" w:hAnsi="Palatino Linotype" w:cs="Arial"/>
        </w:rPr>
        <w:t xml:space="preserve"> </w:t>
      </w:r>
      <w:r w:rsidR="00861605" w:rsidRPr="00DF3B39">
        <w:rPr>
          <w:rFonts w:ascii="Palatino Linotype" w:hAnsi="Palatino Linotype" w:cs="Arial"/>
        </w:rPr>
        <w:t>de</w:t>
      </w:r>
      <w:r w:rsidR="00D730A4" w:rsidRPr="00DF3B39">
        <w:rPr>
          <w:rFonts w:ascii="Palatino Linotype" w:hAnsi="Palatino Linotype" w:cs="Arial"/>
        </w:rPr>
        <w:t xml:space="preserve"> </w:t>
      </w:r>
      <w:r w:rsidR="00861605" w:rsidRPr="00DF3B39">
        <w:rPr>
          <w:rFonts w:ascii="Palatino Linotype" w:hAnsi="Palatino Linotype" w:cs="Arial"/>
        </w:rPr>
        <w:t>quince</w:t>
      </w:r>
      <w:r w:rsidR="00D730A4" w:rsidRPr="00DF3B39">
        <w:rPr>
          <w:rFonts w:ascii="Palatino Linotype" w:hAnsi="Palatino Linotype" w:cs="Arial"/>
        </w:rPr>
        <w:t xml:space="preserve"> </w:t>
      </w:r>
      <w:r w:rsidR="00861605" w:rsidRPr="00DF3B39">
        <w:rPr>
          <w:rFonts w:ascii="Palatino Linotype" w:hAnsi="Palatino Linotype" w:cs="Arial"/>
        </w:rPr>
        <w:t>días</w:t>
      </w:r>
      <w:r w:rsidR="00D730A4" w:rsidRPr="00DF3B39">
        <w:rPr>
          <w:rFonts w:ascii="Palatino Linotype" w:hAnsi="Palatino Linotype" w:cs="Arial"/>
        </w:rPr>
        <w:t xml:space="preserve"> </w:t>
      </w:r>
      <w:r w:rsidR="00861605" w:rsidRPr="00DF3B39">
        <w:rPr>
          <w:rFonts w:ascii="Palatino Linotype" w:hAnsi="Palatino Linotype" w:cs="Arial"/>
        </w:rPr>
        <w:t>hábiles</w:t>
      </w:r>
      <w:r w:rsidR="00D730A4" w:rsidRPr="00DF3B39">
        <w:rPr>
          <w:rFonts w:ascii="Palatino Linotype" w:hAnsi="Palatino Linotype" w:cs="Arial"/>
        </w:rPr>
        <w:t xml:space="preserve"> </w:t>
      </w:r>
      <w:r w:rsidR="00861605" w:rsidRPr="00DF3B39">
        <w:rPr>
          <w:rFonts w:ascii="Palatino Linotype" w:hAnsi="Palatino Linotype"/>
        </w:rPr>
        <w:t>contados</w:t>
      </w:r>
      <w:r w:rsidR="00D730A4" w:rsidRPr="00DF3B39">
        <w:rPr>
          <w:rFonts w:ascii="Palatino Linotype" w:hAnsi="Palatino Linotype" w:cs="Arial"/>
        </w:rPr>
        <w:t xml:space="preserve"> </w:t>
      </w:r>
      <w:r w:rsidR="00861605" w:rsidRPr="00DF3B39">
        <w:rPr>
          <w:rFonts w:ascii="Palatino Linotype" w:hAnsi="Palatino Linotype" w:cs="Arial"/>
        </w:rPr>
        <w:t>a</w:t>
      </w:r>
      <w:r w:rsidR="00D730A4" w:rsidRPr="00DF3B39">
        <w:rPr>
          <w:rFonts w:ascii="Palatino Linotype" w:hAnsi="Palatino Linotype" w:cs="Arial"/>
        </w:rPr>
        <w:t xml:space="preserve"> </w:t>
      </w:r>
      <w:r w:rsidR="00861605" w:rsidRPr="00DF3B39">
        <w:rPr>
          <w:rFonts w:ascii="Palatino Linotype" w:hAnsi="Palatino Linotype"/>
        </w:rPr>
        <w:t>partir</w:t>
      </w:r>
      <w:r w:rsidR="00D730A4" w:rsidRPr="00DF3B39">
        <w:rPr>
          <w:rFonts w:ascii="Palatino Linotype" w:hAnsi="Palatino Linotype" w:cs="Arial"/>
        </w:rPr>
        <w:t xml:space="preserve"> </w:t>
      </w:r>
      <w:r w:rsidR="00861605" w:rsidRPr="00DF3B39">
        <w:rPr>
          <w:rFonts w:ascii="Palatino Linotype" w:hAnsi="Palatino Linotype" w:cs="Arial"/>
        </w:rPr>
        <w:t>del</w:t>
      </w:r>
      <w:r w:rsidR="00D730A4" w:rsidRPr="00DF3B39">
        <w:rPr>
          <w:rFonts w:ascii="Palatino Linotype" w:hAnsi="Palatino Linotype" w:cs="Arial"/>
        </w:rPr>
        <w:t xml:space="preserve"> </w:t>
      </w:r>
      <w:r w:rsidR="00861605" w:rsidRPr="00DF3B39">
        <w:rPr>
          <w:rFonts w:ascii="Palatino Linotype" w:hAnsi="Palatino Linotype" w:cs="Arial"/>
        </w:rPr>
        <w:t>día</w:t>
      </w:r>
      <w:r w:rsidR="00D730A4" w:rsidRPr="00DF3B39">
        <w:rPr>
          <w:rFonts w:ascii="Palatino Linotype" w:hAnsi="Palatino Linotype" w:cs="Arial"/>
        </w:rPr>
        <w:t xml:space="preserve"> </w:t>
      </w:r>
      <w:r w:rsidR="00861605" w:rsidRPr="00DF3B39">
        <w:rPr>
          <w:rFonts w:ascii="Palatino Linotype" w:hAnsi="Palatino Linotype" w:cs="Arial"/>
        </w:rPr>
        <w:t>siguiente</w:t>
      </w:r>
      <w:r w:rsidR="00D730A4" w:rsidRPr="00DF3B39">
        <w:rPr>
          <w:rFonts w:ascii="Palatino Linotype" w:hAnsi="Palatino Linotype" w:cs="Arial"/>
        </w:rPr>
        <w:t xml:space="preserve"> </w:t>
      </w:r>
      <w:r w:rsidR="00861605" w:rsidRPr="00DF3B39">
        <w:rPr>
          <w:rFonts w:ascii="Palatino Linotype" w:hAnsi="Palatino Linotype" w:cs="Arial"/>
        </w:rPr>
        <w:t>al</w:t>
      </w:r>
      <w:r w:rsidR="00D730A4" w:rsidRPr="00DF3B39">
        <w:rPr>
          <w:rFonts w:ascii="Palatino Linotype" w:hAnsi="Palatino Linotype" w:cs="Arial"/>
        </w:rPr>
        <w:t xml:space="preserve"> </w:t>
      </w:r>
      <w:r w:rsidR="00861605" w:rsidRPr="00DF3B39">
        <w:rPr>
          <w:rFonts w:ascii="Palatino Linotype" w:hAnsi="Palatino Linotype" w:cs="Arial"/>
        </w:rPr>
        <w:t>que</w:t>
      </w:r>
      <w:r w:rsidR="00D730A4" w:rsidRPr="00DF3B39">
        <w:rPr>
          <w:rFonts w:ascii="Palatino Linotype" w:hAnsi="Palatino Linotype" w:cs="Arial"/>
        </w:rPr>
        <w:t xml:space="preserve"> </w:t>
      </w:r>
      <w:r w:rsidR="00EB3D4D" w:rsidRPr="00DF3B39">
        <w:rPr>
          <w:rFonts w:ascii="Palatino Linotype" w:hAnsi="Palatino Linotype" w:cs="Arial"/>
          <w:b/>
        </w:rPr>
        <w:t>EL</w:t>
      </w:r>
      <w:r w:rsidR="004D5150" w:rsidRPr="00DF3B39">
        <w:rPr>
          <w:rFonts w:ascii="Palatino Linotype" w:hAnsi="Palatino Linotype" w:cs="Arial"/>
          <w:b/>
        </w:rPr>
        <w:t xml:space="preserve"> RECURRENTE</w:t>
      </w:r>
      <w:r w:rsidR="00D730A4" w:rsidRPr="00DF3B39">
        <w:rPr>
          <w:rFonts w:ascii="Palatino Linotype" w:hAnsi="Palatino Linotype" w:cs="Arial"/>
          <w:b/>
          <w:bCs/>
        </w:rPr>
        <w:t xml:space="preserve"> </w:t>
      </w:r>
      <w:r w:rsidR="00861605" w:rsidRPr="00DF3B39">
        <w:rPr>
          <w:rFonts w:ascii="Palatino Linotype" w:hAnsi="Palatino Linotype" w:cs="Arial"/>
        </w:rPr>
        <w:t>tuvo</w:t>
      </w:r>
      <w:r w:rsidR="00D730A4" w:rsidRPr="00DF3B39">
        <w:rPr>
          <w:rFonts w:ascii="Palatino Linotype" w:hAnsi="Palatino Linotype" w:cs="Arial"/>
        </w:rPr>
        <w:t xml:space="preserve"> </w:t>
      </w:r>
      <w:r w:rsidR="00861605" w:rsidRPr="00DF3B39">
        <w:rPr>
          <w:rFonts w:ascii="Palatino Linotype" w:hAnsi="Palatino Linotype" w:cs="Arial"/>
        </w:rPr>
        <w:t>conocimiento</w:t>
      </w:r>
      <w:r w:rsidR="00D730A4" w:rsidRPr="00DF3B39">
        <w:rPr>
          <w:rFonts w:ascii="Palatino Linotype" w:hAnsi="Palatino Linotype" w:cs="Arial"/>
        </w:rPr>
        <w:t xml:space="preserve"> </w:t>
      </w:r>
      <w:r w:rsidR="00861605" w:rsidRPr="00DF3B39">
        <w:rPr>
          <w:rFonts w:ascii="Palatino Linotype" w:hAnsi="Palatino Linotype" w:cs="Arial"/>
        </w:rPr>
        <w:t>de</w:t>
      </w:r>
      <w:r w:rsidR="00D730A4" w:rsidRPr="00DF3B39">
        <w:rPr>
          <w:rFonts w:ascii="Palatino Linotype" w:hAnsi="Palatino Linotype" w:cs="Arial"/>
        </w:rPr>
        <w:t xml:space="preserve"> </w:t>
      </w:r>
      <w:r w:rsidR="00861605" w:rsidRPr="00DF3B39">
        <w:rPr>
          <w:rFonts w:ascii="Palatino Linotype" w:hAnsi="Palatino Linotype" w:cs="Arial"/>
        </w:rPr>
        <w:t>la</w:t>
      </w:r>
      <w:r w:rsidR="00D730A4" w:rsidRPr="00DF3B39">
        <w:rPr>
          <w:rFonts w:ascii="Palatino Linotype" w:hAnsi="Palatino Linotype" w:cs="Arial"/>
        </w:rPr>
        <w:t xml:space="preserve"> </w:t>
      </w:r>
      <w:r w:rsidR="00861605" w:rsidRPr="00DF3B39">
        <w:rPr>
          <w:rFonts w:ascii="Palatino Linotype" w:hAnsi="Palatino Linotype" w:cs="Arial"/>
        </w:rPr>
        <w:t>respuesta</w:t>
      </w:r>
      <w:r w:rsidR="00D730A4" w:rsidRPr="00DF3B39">
        <w:rPr>
          <w:rFonts w:ascii="Palatino Linotype" w:hAnsi="Palatino Linotype" w:cs="Arial"/>
        </w:rPr>
        <w:t xml:space="preserve"> </w:t>
      </w:r>
      <w:r w:rsidR="00861605" w:rsidRPr="00DF3B39">
        <w:rPr>
          <w:rFonts w:ascii="Palatino Linotype" w:hAnsi="Palatino Linotype"/>
        </w:rPr>
        <w:t>impugnada</w:t>
      </w:r>
      <w:r w:rsidR="00861605" w:rsidRPr="00DF3B39">
        <w:rPr>
          <w:rFonts w:ascii="Palatino Linotype" w:hAnsi="Palatino Linotype" w:cs="Arial"/>
        </w:rPr>
        <w:t>,</w:t>
      </w:r>
      <w:r w:rsidR="00D730A4" w:rsidRPr="00DF3B39">
        <w:rPr>
          <w:rFonts w:ascii="Palatino Linotype" w:hAnsi="Palatino Linotype" w:cs="Arial"/>
        </w:rPr>
        <w:t xml:space="preserve"> </w:t>
      </w:r>
      <w:r w:rsidR="00861605" w:rsidRPr="00DF3B39">
        <w:rPr>
          <w:rFonts w:ascii="Palatino Linotype" w:hAnsi="Palatino Linotype" w:cs="Arial"/>
        </w:rPr>
        <w:t>tal</w:t>
      </w:r>
      <w:r w:rsidR="00D730A4" w:rsidRPr="00DF3B39">
        <w:rPr>
          <w:rFonts w:ascii="Palatino Linotype" w:hAnsi="Palatino Linotype" w:cs="Arial"/>
        </w:rPr>
        <w:t xml:space="preserve"> </w:t>
      </w:r>
      <w:r w:rsidR="00861605" w:rsidRPr="00DF3B39">
        <w:rPr>
          <w:rFonts w:ascii="Palatino Linotype" w:hAnsi="Palatino Linotype" w:cs="Arial"/>
        </w:rPr>
        <w:t>y</w:t>
      </w:r>
      <w:r w:rsidR="00D730A4" w:rsidRPr="00DF3B39">
        <w:rPr>
          <w:rFonts w:ascii="Palatino Linotype" w:hAnsi="Palatino Linotype" w:cs="Arial"/>
        </w:rPr>
        <w:t xml:space="preserve"> </w:t>
      </w:r>
      <w:r w:rsidR="00861605" w:rsidRPr="00DF3B39">
        <w:rPr>
          <w:rFonts w:ascii="Palatino Linotype" w:hAnsi="Palatino Linotype" w:cs="Arial"/>
        </w:rPr>
        <w:t>como</w:t>
      </w:r>
      <w:r w:rsidR="00D730A4" w:rsidRPr="00DF3B39">
        <w:rPr>
          <w:rFonts w:ascii="Palatino Linotype" w:hAnsi="Palatino Linotype" w:cs="Arial"/>
        </w:rPr>
        <w:t xml:space="preserve"> </w:t>
      </w:r>
      <w:r w:rsidR="00861605" w:rsidRPr="00DF3B39">
        <w:rPr>
          <w:rFonts w:ascii="Palatino Linotype" w:hAnsi="Palatino Linotype" w:cs="Arial"/>
        </w:rPr>
        <w:t>lo</w:t>
      </w:r>
      <w:r w:rsidR="00D730A4" w:rsidRPr="00DF3B39">
        <w:rPr>
          <w:rFonts w:ascii="Palatino Linotype" w:hAnsi="Palatino Linotype" w:cs="Arial"/>
        </w:rPr>
        <w:t xml:space="preserve"> </w:t>
      </w:r>
      <w:r w:rsidR="00861605" w:rsidRPr="00DF3B39">
        <w:rPr>
          <w:rFonts w:ascii="Palatino Linotype" w:hAnsi="Palatino Linotype" w:cs="Arial"/>
        </w:rPr>
        <w:t>prevé</w:t>
      </w:r>
      <w:r w:rsidR="00D730A4" w:rsidRPr="00DF3B39">
        <w:rPr>
          <w:rFonts w:ascii="Palatino Linotype" w:hAnsi="Palatino Linotype" w:cs="Arial"/>
        </w:rPr>
        <w:t xml:space="preserve"> </w:t>
      </w:r>
      <w:r w:rsidR="00861605" w:rsidRPr="00DF3B39">
        <w:rPr>
          <w:rFonts w:ascii="Palatino Linotype" w:hAnsi="Palatino Linotype" w:cs="Arial"/>
        </w:rPr>
        <w:t>el</w:t>
      </w:r>
      <w:r w:rsidR="00D730A4" w:rsidRPr="00DF3B39">
        <w:rPr>
          <w:rFonts w:ascii="Palatino Linotype" w:hAnsi="Palatino Linotype" w:cs="Arial"/>
        </w:rPr>
        <w:t xml:space="preserve"> </w:t>
      </w:r>
      <w:r w:rsidR="00861605" w:rsidRPr="00DF3B39">
        <w:rPr>
          <w:rFonts w:ascii="Palatino Linotype" w:hAnsi="Palatino Linotype" w:cs="Arial"/>
        </w:rPr>
        <w:t>artículo</w:t>
      </w:r>
      <w:r w:rsidR="00D730A4" w:rsidRPr="00DF3B39">
        <w:rPr>
          <w:rFonts w:ascii="Palatino Linotype" w:hAnsi="Palatino Linotype" w:cs="Arial"/>
        </w:rPr>
        <w:t xml:space="preserve"> </w:t>
      </w:r>
      <w:r w:rsidR="00861605" w:rsidRPr="00DF3B39">
        <w:rPr>
          <w:rFonts w:ascii="Palatino Linotype" w:hAnsi="Palatino Linotype" w:cs="Arial"/>
        </w:rPr>
        <w:t>178</w:t>
      </w:r>
      <w:r w:rsidR="00D730A4" w:rsidRPr="00DF3B39">
        <w:rPr>
          <w:rFonts w:ascii="Palatino Linotype" w:hAnsi="Palatino Linotype" w:cs="Arial"/>
        </w:rPr>
        <w:t xml:space="preserve"> </w:t>
      </w:r>
      <w:r w:rsidR="00861605" w:rsidRPr="00DF3B39">
        <w:rPr>
          <w:rFonts w:ascii="Palatino Linotype" w:hAnsi="Palatino Linotype" w:cs="Arial"/>
        </w:rPr>
        <w:t>de</w:t>
      </w:r>
      <w:r w:rsidR="00D730A4" w:rsidRPr="00DF3B39">
        <w:rPr>
          <w:rFonts w:ascii="Palatino Linotype" w:hAnsi="Palatino Linotype" w:cs="Arial"/>
        </w:rPr>
        <w:t xml:space="preserve"> </w:t>
      </w:r>
      <w:r w:rsidR="00861605" w:rsidRPr="00DF3B39">
        <w:rPr>
          <w:rFonts w:ascii="Palatino Linotype" w:hAnsi="Palatino Linotype" w:cs="Arial"/>
        </w:rPr>
        <w:t>la</w:t>
      </w:r>
      <w:r w:rsidR="00D730A4" w:rsidRPr="00DF3B39">
        <w:rPr>
          <w:rFonts w:ascii="Palatino Linotype" w:hAnsi="Palatino Linotype" w:cs="Arial"/>
        </w:rPr>
        <w:t xml:space="preserve"> </w:t>
      </w:r>
      <w:r w:rsidR="00861605" w:rsidRPr="00DF3B39">
        <w:rPr>
          <w:rFonts w:ascii="Palatino Linotype" w:hAnsi="Palatino Linotype" w:cs="Arial"/>
        </w:rPr>
        <w:t>Ley</w:t>
      </w:r>
      <w:r w:rsidR="00D730A4" w:rsidRPr="00DF3B39">
        <w:rPr>
          <w:rFonts w:ascii="Palatino Linotype" w:hAnsi="Palatino Linotype" w:cs="Arial"/>
        </w:rPr>
        <w:t xml:space="preserve"> </w:t>
      </w:r>
      <w:r w:rsidR="00861605" w:rsidRPr="00DF3B39">
        <w:rPr>
          <w:rFonts w:ascii="Palatino Linotype" w:hAnsi="Palatino Linotype" w:cs="Arial"/>
        </w:rPr>
        <w:t>de</w:t>
      </w:r>
      <w:r w:rsidR="00D730A4" w:rsidRPr="00DF3B39">
        <w:rPr>
          <w:rFonts w:ascii="Palatino Linotype" w:hAnsi="Palatino Linotype" w:cs="Arial"/>
        </w:rPr>
        <w:t xml:space="preserve"> </w:t>
      </w:r>
      <w:r w:rsidR="00861605" w:rsidRPr="00DF3B39">
        <w:rPr>
          <w:rFonts w:ascii="Palatino Linotype" w:hAnsi="Palatino Linotype" w:cs="Arial"/>
        </w:rPr>
        <w:t>Transparencia</w:t>
      </w:r>
      <w:r w:rsidR="00D730A4" w:rsidRPr="00DF3B39">
        <w:rPr>
          <w:rFonts w:ascii="Palatino Linotype" w:hAnsi="Palatino Linotype" w:cs="Arial"/>
        </w:rPr>
        <w:t xml:space="preserve"> </w:t>
      </w:r>
      <w:r w:rsidR="00861605" w:rsidRPr="00DF3B39">
        <w:rPr>
          <w:rFonts w:ascii="Palatino Linotype" w:hAnsi="Palatino Linotype" w:cs="Arial"/>
        </w:rPr>
        <w:t>y</w:t>
      </w:r>
      <w:r w:rsidR="00D730A4" w:rsidRPr="00DF3B39">
        <w:rPr>
          <w:rFonts w:ascii="Palatino Linotype" w:hAnsi="Palatino Linotype" w:cs="Arial"/>
        </w:rPr>
        <w:t xml:space="preserve"> </w:t>
      </w:r>
      <w:r w:rsidR="00861605" w:rsidRPr="00DF3B39">
        <w:rPr>
          <w:rFonts w:ascii="Palatino Linotype" w:hAnsi="Palatino Linotype" w:cs="Arial"/>
        </w:rPr>
        <w:t>Acceso</w:t>
      </w:r>
      <w:r w:rsidR="00D730A4" w:rsidRPr="00DF3B39">
        <w:rPr>
          <w:rFonts w:ascii="Palatino Linotype" w:hAnsi="Palatino Linotype" w:cs="Arial"/>
        </w:rPr>
        <w:t xml:space="preserve"> </w:t>
      </w:r>
      <w:r w:rsidR="00861605" w:rsidRPr="00DF3B39">
        <w:rPr>
          <w:rFonts w:ascii="Palatino Linotype" w:hAnsi="Palatino Linotype" w:cs="Arial"/>
        </w:rPr>
        <w:t>a</w:t>
      </w:r>
      <w:r w:rsidR="00D730A4" w:rsidRPr="00DF3B39">
        <w:rPr>
          <w:rFonts w:ascii="Palatino Linotype" w:hAnsi="Palatino Linotype" w:cs="Arial"/>
        </w:rPr>
        <w:t xml:space="preserve"> </w:t>
      </w:r>
      <w:r w:rsidR="00861605" w:rsidRPr="00DF3B39">
        <w:rPr>
          <w:rFonts w:ascii="Palatino Linotype" w:hAnsi="Palatino Linotype" w:cs="Arial"/>
        </w:rPr>
        <w:t>la</w:t>
      </w:r>
      <w:r w:rsidR="00D730A4" w:rsidRPr="00DF3B39">
        <w:rPr>
          <w:rFonts w:ascii="Palatino Linotype" w:hAnsi="Palatino Linotype" w:cs="Arial"/>
        </w:rPr>
        <w:t xml:space="preserve"> </w:t>
      </w:r>
      <w:r w:rsidR="00861605" w:rsidRPr="00DF3B39">
        <w:rPr>
          <w:rFonts w:ascii="Palatino Linotype" w:hAnsi="Palatino Linotype" w:cs="Arial"/>
        </w:rPr>
        <w:t>Información</w:t>
      </w:r>
      <w:r w:rsidR="00D730A4" w:rsidRPr="00DF3B39">
        <w:rPr>
          <w:rFonts w:ascii="Palatino Linotype" w:hAnsi="Palatino Linotype" w:cs="Arial"/>
        </w:rPr>
        <w:t xml:space="preserve"> </w:t>
      </w:r>
      <w:r w:rsidR="00861605" w:rsidRPr="00DF3B39">
        <w:rPr>
          <w:rFonts w:ascii="Palatino Linotype" w:hAnsi="Palatino Linotype" w:cs="Arial"/>
        </w:rPr>
        <w:t>Pública</w:t>
      </w:r>
      <w:r w:rsidR="00D730A4" w:rsidRPr="00DF3B39">
        <w:rPr>
          <w:rFonts w:ascii="Palatino Linotype" w:hAnsi="Palatino Linotype" w:cs="Arial"/>
        </w:rPr>
        <w:t xml:space="preserve"> </w:t>
      </w:r>
      <w:r w:rsidR="00861605" w:rsidRPr="00DF3B39">
        <w:rPr>
          <w:rFonts w:ascii="Palatino Linotype" w:hAnsi="Palatino Linotype" w:cs="Arial"/>
        </w:rPr>
        <w:t>del</w:t>
      </w:r>
      <w:r w:rsidR="00D730A4" w:rsidRPr="00DF3B39">
        <w:rPr>
          <w:rFonts w:ascii="Palatino Linotype" w:hAnsi="Palatino Linotype" w:cs="Arial"/>
        </w:rPr>
        <w:t xml:space="preserve"> </w:t>
      </w:r>
      <w:r w:rsidR="00861605" w:rsidRPr="00DF3B39">
        <w:rPr>
          <w:rFonts w:ascii="Palatino Linotype" w:hAnsi="Palatino Linotype" w:cs="Arial"/>
        </w:rPr>
        <w:t>Estado</w:t>
      </w:r>
      <w:r w:rsidR="00D730A4" w:rsidRPr="00DF3B39">
        <w:rPr>
          <w:rFonts w:ascii="Palatino Linotype" w:hAnsi="Palatino Linotype" w:cs="Arial"/>
        </w:rPr>
        <w:t xml:space="preserve"> </w:t>
      </w:r>
      <w:r w:rsidR="00861605" w:rsidRPr="00DF3B39">
        <w:rPr>
          <w:rFonts w:ascii="Palatino Linotype" w:hAnsi="Palatino Linotype" w:cs="Arial"/>
        </w:rPr>
        <w:t>de</w:t>
      </w:r>
      <w:r w:rsidR="00D730A4" w:rsidRPr="00DF3B39">
        <w:rPr>
          <w:rFonts w:ascii="Palatino Linotype" w:hAnsi="Palatino Linotype" w:cs="Arial"/>
        </w:rPr>
        <w:t xml:space="preserve"> </w:t>
      </w:r>
      <w:r w:rsidR="00861605" w:rsidRPr="00DF3B39">
        <w:rPr>
          <w:rFonts w:ascii="Palatino Linotype" w:hAnsi="Palatino Linotype" w:cs="Arial"/>
        </w:rPr>
        <w:t>México</w:t>
      </w:r>
      <w:r w:rsidR="00D730A4" w:rsidRPr="00DF3B39">
        <w:rPr>
          <w:rFonts w:ascii="Palatino Linotype" w:hAnsi="Palatino Linotype" w:cs="Arial"/>
        </w:rPr>
        <w:t xml:space="preserve"> </w:t>
      </w:r>
      <w:r w:rsidR="00861605" w:rsidRPr="00DF3B39">
        <w:rPr>
          <w:rFonts w:ascii="Palatino Linotype" w:hAnsi="Palatino Linotype" w:cs="Arial"/>
        </w:rPr>
        <w:t>y</w:t>
      </w:r>
      <w:r w:rsidR="00D730A4" w:rsidRPr="00DF3B39">
        <w:rPr>
          <w:rFonts w:ascii="Palatino Linotype" w:hAnsi="Palatino Linotype" w:cs="Arial"/>
        </w:rPr>
        <w:t xml:space="preserve"> </w:t>
      </w:r>
      <w:r w:rsidR="00861605" w:rsidRPr="00DF3B39">
        <w:rPr>
          <w:rFonts w:ascii="Palatino Linotype" w:hAnsi="Palatino Linotype" w:cs="Arial"/>
        </w:rPr>
        <w:lastRenderedPageBreak/>
        <w:t>Municipios,</w:t>
      </w:r>
      <w:r w:rsidR="00D730A4" w:rsidRPr="00DF3B39">
        <w:rPr>
          <w:rFonts w:ascii="Palatino Linotype" w:hAnsi="Palatino Linotype" w:cs="Arial"/>
        </w:rPr>
        <w:t xml:space="preserve"> </w:t>
      </w:r>
      <w:r w:rsidR="00861605" w:rsidRPr="00DF3B39">
        <w:rPr>
          <w:rFonts w:ascii="Palatino Linotype" w:hAnsi="Palatino Linotype" w:cs="Arial"/>
        </w:rPr>
        <w:t>que</w:t>
      </w:r>
      <w:r w:rsidR="00D730A4" w:rsidRPr="00DF3B39">
        <w:rPr>
          <w:rFonts w:ascii="Palatino Linotype" w:hAnsi="Palatino Linotype" w:cs="Arial"/>
        </w:rPr>
        <w:t xml:space="preserve"> </w:t>
      </w:r>
      <w:r w:rsidR="00861605" w:rsidRPr="00DF3B39">
        <w:rPr>
          <w:rFonts w:ascii="Palatino Linotype" w:hAnsi="Palatino Linotype" w:cs="Arial"/>
        </w:rPr>
        <w:t>establece:</w:t>
      </w:r>
    </w:p>
    <w:p w:rsidR="00861605" w:rsidRPr="00DF3B39" w:rsidRDefault="00861605" w:rsidP="00A95E60">
      <w:pPr>
        <w:spacing w:before="200" w:after="200"/>
        <w:ind w:left="709" w:right="709"/>
        <w:jc w:val="both"/>
        <w:rPr>
          <w:rFonts w:ascii="Palatino Linotype" w:hAnsi="Palatino Linotype" w:cs="Arial"/>
          <w:i/>
          <w:sz w:val="22"/>
          <w:szCs w:val="22"/>
        </w:rPr>
      </w:pPr>
      <w:r w:rsidRPr="00DF3B39">
        <w:rPr>
          <w:rFonts w:ascii="Palatino Linotype" w:hAnsi="Palatino Linotype" w:cs="Arial"/>
          <w:i/>
          <w:sz w:val="22"/>
          <w:szCs w:val="22"/>
        </w:rPr>
        <w:t>“</w:t>
      </w:r>
      <w:r w:rsidRPr="00DF3B39">
        <w:rPr>
          <w:rFonts w:ascii="Palatino Linotype" w:hAnsi="Palatino Linotype" w:cs="Arial"/>
          <w:b/>
          <w:i/>
          <w:sz w:val="22"/>
          <w:szCs w:val="22"/>
        </w:rPr>
        <w:t>Artículo</w:t>
      </w:r>
      <w:r w:rsidR="00D730A4" w:rsidRPr="00DF3B39">
        <w:rPr>
          <w:rFonts w:ascii="Palatino Linotype" w:hAnsi="Palatino Linotype" w:cs="Arial"/>
          <w:b/>
          <w:i/>
          <w:sz w:val="22"/>
          <w:szCs w:val="22"/>
        </w:rPr>
        <w:t xml:space="preserve"> </w:t>
      </w:r>
      <w:r w:rsidRPr="00DF3B39">
        <w:rPr>
          <w:rFonts w:ascii="Palatino Linotype" w:hAnsi="Palatino Linotype" w:cs="Arial"/>
          <w:b/>
          <w:i/>
          <w:sz w:val="22"/>
          <w:szCs w:val="22"/>
        </w:rPr>
        <w:t>178.</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solicitante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podrá</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interponer,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por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sí</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mismo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través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su</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representante,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manera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directa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por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medios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electrónicos,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recurso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revisión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ante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Instituto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ante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Unidad</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Transparencia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que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haya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conocido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solicitud</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dentro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los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quince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días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hábiles,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siguientes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fecha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notificación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respuesta.</w:t>
      </w:r>
    </w:p>
    <w:p w:rsidR="00861605" w:rsidRPr="00DF3B39" w:rsidRDefault="00861605" w:rsidP="00A95E60">
      <w:pPr>
        <w:spacing w:before="200" w:after="200"/>
        <w:ind w:left="709" w:right="709"/>
        <w:jc w:val="both"/>
        <w:rPr>
          <w:rFonts w:ascii="Palatino Linotype" w:hAnsi="Palatino Linotype" w:cs="Arial"/>
          <w:i/>
          <w:sz w:val="22"/>
          <w:szCs w:val="22"/>
        </w:rPr>
      </w:pPr>
      <w:r w:rsidRPr="00DF3B39">
        <w:rPr>
          <w:rFonts w:ascii="Palatino Linotype" w:hAnsi="Palatino Linotype" w:cs="Arial"/>
          <w:i/>
          <w:sz w:val="22"/>
          <w:szCs w:val="22"/>
        </w:rPr>
        <w: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falta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respuesta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sujeto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obligado,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dentro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los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plazos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establecidos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esta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Ley,</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una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solicitud</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acceso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información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pública,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recurso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podrá</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ser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interpuesto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cualquier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momento,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acompañado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con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documento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que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pruebe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fecha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que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presentó</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solicitud.</w:t>
      </w:r>
    </w:p>
    <w:p w:rsidR="00861605" w:rsidRPr="00DF3B39" w:rsidRDefault="00861605" w:rsidP="00A95E60">
      <w:pPr>
        <w:spacing w:before="200" w:after="200"/>
        <w:ind w:left="709" w:right="709"/>
        <w:jc w:val="both"/>
        <w:rPr>
          <w:rFonts w:ascii="Palatino Linotype" w:hAnsi="Palatino Linotype" w:cs="Arial"/>
          <w:i/>
          <w:sz w:val="22"/>
          <w:szCs w:val="22"/>
        </w:rPr>
      </w:pPr>
      <w:r w:rsidRPr="00DF3B39">
        <w:rPr>
          <w:rFonts w:ascii="Palatino Linotype" w:hAnsi="Palatino Linotype" w:cs="Arial"/>
          <w:i/>
          <w:sz w:val="22"/>
          <w:szCs w:val="22"/>
        </w:rPr>
        <w:t>En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caso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que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se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interponga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ante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la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Unidad</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Transparencia,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ésta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deberá</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remitir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el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recurso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revisión</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Instituto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más</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tardar</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al</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día</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lang w:eastAsia="es-MX"/>
        </w:rPr>
        <w:t>siguiente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de</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haberlo</w:t>
      </w:r>
      <w:r w:rsidR="00D730A4" w:rsidRPr="00DF3B39">
        <w:rPr>
          <w:rFonts w:ascii="Palatino Linotype" w:hAnsi="Palatino Linotype" w:cs="Arial"/>
          <w:i/>
          <w:sz w:val="22"/>
          <w:szCs w:val="22"/>
        </w:rPr>
        <w:t xml:space="preserve"> </w:t>
      </w:r>
      <w:r w:rsidRPr="00DF3B39">
        <w:rPr>
          <w:rFonts w:ascii="Palatino Linotype" w:hAnsi="Palatino Linotype" w:cs="Arial"/>
          <w:i/>
          <w:sz w:val="22"/>
          <w:szCs w:val="22"/>
        </w:rPr>
        <w:t>recibido.”</w:t>
      </w:r>
    </w:p>
    <w:p w:rsidR="005C3705" w:rsidRPr="00DF3B39" w:rsidRDefault="00D730A4" w:rsidP="00A95E60">
      <w:pPr>
        <w:spacing w:before="200" w:after="200" w:line="360" w:lineRule="auto"/>
        <w:jc w:val="both"/>
        <w:rPr>
          <w:rFonts w:ascii="Palatino Linotype" w:hAnsi="Palatino Linotype"/>
        </w:rPr>
      </w:pPr>
      <w:r w:rsidRPr="00DF3B39">
        <w:rPr>
          <w:rFonts w:ascii="Palatino Linotype" w:hAnsi="Palatino Linotype" w:cs="Arial"/>
        </w:rPr>
        <w:t xml:space="preserve">En esa tesitura, atendiendo a que </w:t>
      </w:r>
      <w:r w:rsidRPr="00DF3B39">
        <w:rPr>
          <w:rFonts w:ascii="Palatino Linotype" w:hAnsi="Palatino Linotype" w:cs="Arial"/>
          <w:b/>
        </w:rPr>
        <w:t>EL SUJETO OBLIGADO</w:t>
      </w:r>
      <w:r w:rsidRPr="00DF3B39">
        <w:rPr>
          <w:rFonts w:ascii="Palatino Linotype" w:hAnsi="Palatino Linotype" w:cs="Arial"/>
        </w:rPr>
        <w:t xml:space="preserve"> </w:t>
      </w:r>
      <w:r w:rsidR="00406744" w:rsidRPr="00DF3B39">
        <w:rPr>
          <w:rFonts w:ascii="Palatino Linotype" w:hAnsi="Palatino Linotype" w:cs="Arial"/>
        </w:rPr>
        <w:t xml:space="preserve">notificó la respuesta a la solicitud de información pública el día </w:t>
      </w:r>
      <w:r w:rsidR="00EB3D4D" w:rsidRPr="00DF3B39">
        <w:rPr>
          <w:rFonts w:ascii="Palatino Linotype" w:hAnsi="Palatino Linotype" w:cs="Arial"/>
          <w:b/>
        </w:rPr>
        <w:t>diecinueve</w:t>
      </w:r>
      <w:r w:rsidR="00D42644" w:rsidRPr="00DF3B39">
        <w:rPr>
          <w:rFonts w:ascii="Palatino Linotype" w:hAnsi="Palatino Linotype" w:cs="Arial"/>
          <w:b/>
        </w:rPr>
        <w:t xml:space="preserve"> de </w:t>
      </w:r>
      <w:r w:rsidR="003B15A1" w:rsidRPr="00DF3B39">
        <w:rPr>
          <w:rFonts w:ascii="Palatino Linotype" w:hAnsi="Palatino Linotype" w:cs="Arial"/>
          <w:b/>
        </w:rPr>
        <w:t xml:space="preserve">febrero </w:t>
      </w:r>
      <w:r w:rsidR="00406744" w:rsidRPr="00DF3B39">
        <w:rPr>
          <w:rFonts w:ascii="Palatino Linotype" w:hAnsi="Palatino Linotype" w:cs="Arial"/>
          <w:b/>
        </w:rPr>
        <w:t xml:space="preserve">de dos mil </w:t>
      </w:r>
      <w:r w:rsidR="0004425E" w:rsidRPr="00DF3B39">
        <w:rPr>
          <w:rFonts w:ascii="Palatino Linotype" w:hAnsi="Palatino Linotype" w:cs="Arial"/>
          <w:b/>
        </w:rPr>
        <w:t>dieci</w:t>
      </w:r>
      <w:r w:rsidR="003B15A1" w:rsidRPr="00DF3B39">
        <w:rPr>
          <w:rFonts w:ascii="Palatino Linotype" w:hAnsi="Palatino Linotype" w:cs="Arial"/>
          <w:b/>
        </w:rPr>
        <w:t>nueve</w:t>
      </w:r>
      <w:r w:rsidR="00406744" w:rsidRPr="00DF3B39">
        <w:rPr>
          <w:rFonts w:ascii="Palatino Linotype" w:hAnsi="Palatino Linotype" w:cs="Arial"/>
        </w:rPr>
        <w:t>; así, el plazo de quince días hábiles</w:t>
      </w:r>
      <w:r w:rsidRPr="00DF3B39">
        <w:rPr>
          <w:rFonts w:ascii="Palatino Linotype" w:hAnsi="Palatino Linotype" w:cs="Arial"/>
        </w:rPr>
        <w:t xml:space="preserve"> </w:t>
      </w:r>
      <w:r w:rsidR="00861605" w:rsidRPr="00DF3B39">
        <w:rPr>
          <w:rFonts w:ascii="Palatino Linotype" w:hAnsi="Palatino Linotype" w:cs="Arial"/>
        </w:rPr>
        <w:t>que</w:t>
      </w:r>
      <w:r w:rsidRPr="00DF3B39">
        <w:rPr>
          <w:rFonts w:ascii="Palatino Linotype" w:hAnsi="Palatino Linotype" w:cs="Arial"/>
        </w:rPr>
        <w:t xml:space="preserve"> </w:t>
      </w:r>
      <w:r w:rsidR="00861605" w:rsidRPr="00DF3B39">
        <w:rPr>
          <w:rFonts w:ascii="Palatino Linotype" w:hAnsi="Palatino Linotype" w:cs="Arial"/>
        </w:rPr>
        <w:t>el</w:t>
      </w:r>
      <w:r w:rsidRPr="00DF3B39">
        <w:rPr>
          <w:rFonts w:ascii="Palatino Linotype" w:hAnsi="Palatino Linotype" w:cs="Arial"/>
        </w:rPr>
        <w:t xml:space="preserve"> </w:t>
      </w:r>
      <w:r w:rsidR="00861605" w:rsidRPr="00DF3B39">
        <w:rPr>
          <w:rFonts w:ascii="Palatino Linotype" w:hAnsi="Palatino Linotype" w:cs="Arial"/>
        </w:rPr>
        <w:t>artículo</w:t>
      </w:r>
      <w:r w:rsidRPr="00DF3B39">
        <w:rPr>
          <w:rFonts w:ascii="Palatino Linotype" w:hAnsi="Palatino Linotype" w:cs="Arial"/>
        </w:rPr>
        <w:t xml:space="preserve"> </w:t>
      </w:r>
      <w:r w:rsidR="00861605" w:rsidRPr="00DF3B39">
        <w:rPr>
          <w:rFonts w:ascii="Palatino Linotype" w:hAnsi="Palatino Linotype" w:cs="Arial"/>
        </w:rPr>
        <w:t>178</w:t>
      </w:r>
      <w:r w:rsidRPr="00DF3B39">
        <w:rPr>
          <w:rFonts w:ascii="Palatino Linotype" w:hAnsi="Palatino Linotype" w:cs="Arial"/>
        </w:rPr>
        <w:t xml:space="preserve"> </w:t>
      </w:r>
      <w:r w:rsidR="00861605" w:rsidRPr="00DF3B39">
        <w:rPr>
          <w:rFonts w:ascii="Palatino Linotype" w:hAnsi="Palatino Linotype" w:cs="Arial"/>
        </w:rPr>
        <w:t>de</w:t>
      </w:r>
      <w:r w:rsidRPr="00DF3B39">
        <w:rPr>
          <w:rFonts w:ascii="Palatino Linotype" w:hAnsi="Palatino Linotype" w:cs="Arial"/>
        </w:rPr>
        <w:t xml:space="preserve"> </w:t>
      </w:r>
      <w:r w:rsidR="00861605" w:rsidRPr="00DF3B39">
        <w:rPr>
          <w:rFonts w:ascii="Palatino Linotype" w:hAnsi="Palatino Linotype" w:cs="Arial"/>
        </w:rPr>
        <w:t>la</w:t>
      </w:r>
      <w:r w:rsidRPr="00DF3B39">
        <w:rPr>
          <w:rFonts w:ascii="Palatino Linotype" w:hAnsi="Palatino Linotype" w:cs="Arial"/>
        </w:rPr>
        <w:t xml:space="preserve"> </w:t>
      </w:r>
      <w:r w:rsidR="00861605" w:rsidRPr="00DF3B39">
        <w:rPr>
          <w:rFonts w:ascii="Palatino Linotype" w:hAnsi="Palatino Linotype" w:cs="Arial"/>
        </w:rPr>
        <w:t>Ley</w:t>
      </w:r>
      <w:r w:rsidRPr="00DF3B39">
        <w:rPr>
          <w:rFonts w:ascii="Palatino Linotype" w:hAnsi="Palatino Linotype" w:cs="Arial"/>
        </w:rPr>
        <w:t xml:space="preserve"> </w:t>
      </w:r>
      <w:r w:rsidR="00861605" w:rsidRPr="00DF3B39">
        <w:rPr>
          <w:rFonts w:ascii="Palatino Linotype" w:hAnsi="Palatino Linotype" w:cs="Arial"/>
        </w:rPr>
        <w:t>de</w:t>
      </w:r>
      <w:r w:rsidRPr="00DF3B39">
        <w:rPr>
          <w:rFonts w:ascii="Palatino Linotype" w:hAnsi="Palatino Linotype" w:cs="Arial"/>
        </w:rPr>
        <w:t xml:space="preserve"> </w:t>
      </w:r>
      <w:r w:rsidR="00861605" w:rsidRPr="00DF3B39">
        <w:rPr>
          <w:rFonts w:ascii="Palatino Linotype" w:hAnsi="Palatino Linotype" w:cs="Arial"/>
        </w:rPr>
        <w:t>la</w:t>
      </w:r>
      <w:r w:rsidRPr="00DF3B39">
        <w:rPr>
          <w:rFonts w:ascii="Palatino Linotype" w:hAnsi="Palatino Linotype" w:cs="Arial"/>
        </w:rPr>
        <w:t xml:space="preserve"> </w:t>
      </w:r>
      <w:r w:rsidR="00861605" w:rsidRPr="00DF3B39">
        <w:rPr>
          <w:rFonts w:ascii="Palatino Linotype" w:hAnsi="Palatino Linotype" w:cs="Arial"/>
        </w:rPr>
        <w:t>materia</w:t>
      </w:r>
      <w:r w:rsidRPr="00DF3B39">
        <w:rPr>
          <w:rFonts w:ascii="Palatino Linotype" w:hAnsi="Palatino Linotype" w:cs="Arial"/>
        </w:rPr>
        <w:t xml:space="preserve"> </w:t>
      </w:r>
      <w:r w:rsidR="00861605" w:rsidRPr="00DF3B39">
        <w:rPr>
          <w:rFonts w:ascii="Palatino Linotype" w:hAnsi="Palatino Linotype" w:cs="Arial"/>
        </w:rPr>
        <w:t>otorga</w:t>
      </w:r>
      <w:r w:rsidRPr="00DF3B39">
        <w:rPr>
          <w:rFonts w:ascii="Palatino Linotype" w:hAnsi="Palatino Linotype" w:cs="Arial"/>
        </w:rPr>
        <w:t xml:space="preserve"> </w:t>
      </w:r>
      <w:r w:rsidR="00861605" w:rsidRPr="00DF3B39">
        <w:rPr>
          <w:rFonts w:ascii="Palatino Linotype" w:hAnsi="Palatino Linotype" w:cs="Arial"/>
        </w:rPr>
        <w:t>a</w:t>
      </w:r>
      <w:r w:rsidR="00EB3D4D" w:rsidRPr="00DF3B39">
        <w:rPr>
          <w:rFonts w:ascii="Palatino Linotype" w:hAnsi="Palatino Linotype" w:cs="Arial"/>
        </w:rPr>
        <w:t>l</w:t>
      </w:r>
      <w:r w:rsidR="007554C2" w:rsidRPr="00DF3B39">
        <w:rPr>
          <w:rFonts w:ascii="Palatino Linotype" w:hAnsi="Palatino Linotype" w:cs="Arial"/>
          <w:b/>
        </w:rPr>
        <w:t xml:space="preserve"> RECURRENTE</w:t>
      </w:r>
      <w:r w:rsidRPr="00DF3B39">
        <w:rPr>
          <w:rFonts w:ascii="Palatino Linotype" w:hAnsi="Palatino Linotype" w:cs="Arial"/>
          <w:b/>
        </w:rPr>
        <w:t xml:space="preserve"> </w:t>
      </w:r>
      <w:r w:rsidR="00861605" w:rsidRPr="00DF3B39">
        <w:rPr>
          <w:rFonts w:ascii="Palatino Linotype" w:hAnsi="Palatino Linotype" w:cs="Arial"/>
        </w:rPr>
        <w:t>para</w:t>
      </w:r>
      <w:r w:rsidRPr="00DF3B39">
        <w:rPr>
          <w:rFonts w:ascii="Palatino Linotype" w:hAnsi="Palatino Linotype" w:cs="Arial"/>
        </w:rPr>
        <w:t xml:space="preserve"> </w:t>
      </w:r>
      <w:r w:rsidR="00861605" w:rsidRPr="00DF3B39">
        <w:rPr>
          <w:rFonts w:ascii="Palatino Linotype" w:hAnsi="Palatino Linotype" w:cs="Arial"/>
        </w:rPr>
        <w:t>presentar</w:t>
      </w:r>
      <w:r w:rsidRPr="00DF3B39">
        <w:rPr>
          <w:rFonts w:ascii="Palatino Linotype" w:hAnsi="Palatino Linotype" w:cs="Arial"/>
        </w:rPr>
        <w:t xml:space="preserve"> </w:t>
      </w:r>
      <w:r w:rsidR="00861605" w:rsidRPr="00DF3B39">
        <w:rPr>
          <w:rFonts w:ascii="Palatino Linotype" w:hAnsi="Palatino Linotype" w:cs="Arial"/>
        </w:rPr>
        <w:t>el</w:t>
      </w:r>
      <w:r w:rsidRPr="00DF3B39">
        <w:rPr>
          <w:rFonts w:ascii="Palatino Linotype" w:hAnsi="Palatino Linotype" w:cs="Arial"/>
        </w:rPr>
        <w:t xml:space="preserve"> </w:t>
      </w:r>
      <w:r w:rsidR="00861605" w:rsidRPr="00DF3B39">
        <w:rPr>
          <w:rFonts w:ascii="Palatino Linotype" w:hAnsi="Palatino Linotype" w:cs="Arial"/>
        </w:rPr>
        <w:t>recurso</w:t>
      </w:r>
      <w:r w:rsidRPr="00DF3B39">
        <w:rPr>
          <w:rFonts w:ascii="Palatino Linotype" w:hAnsi="Palatino Linotype" w:cs="Arial"/>
        </w:rPr>
        <w:t xml:space="preserve"> </w:t>
      </w:r>
      <w:r w:rsidR="00861605" w:rsidRPr="00DF3B39">
        <w:rPr>
          <w:rFonts w:ascii="Palatino Linotype" w:hAnsi="Palatino Linotype" w:cs="Arial"/>
        </w:rPr>
        <w:t>de</w:t>
      </w:r>
      <w:r w:rsidRPr="00DF3B39">
        <w:rPr>
          <w:rFonts w:ascii="Palatino Linotype" w:hAnsi="Palatino Linotype" w:cs="Arial"/>
        </w:rPr>
        <w:t xml:space="preserve"> </w:t>
      </w:r>
      <w:r w:rsidR="00861605" w:rsidRPr="00DF3B39">
        <w:rPr>
          <w:rFonts w:ascii="Palatino Linotype" w:hAnsi="Palatino Linotype" w:cs="Arial"/>
        </w:rPr>
        <w:t>revisión,</w:t>
      </w:r>
      <w:r w:rsidRPr="00DF3B39">
        <w:rPr>
          <w:rFonts w:ascii="Palatino Linotype" w:hAnsi="Palatino Linotype" w:cs="Arial"/>
        </w:rPr>
        <w:t xml:space="preserve"> </w:t>
      </w:r>
      <w:r w:rsidR="00861605" w:rsidRPr="00DF3B39">
        <w:rPr>
          <w:rFonts w:ascii="Palatino Linotype" w:hAnsi="Palatino Linotype" w:cs="Arial"/>
        </w:rPr>
        <w:t>transcurrió</w:t>
      </w:r>
      <w:r w:rsidRPr="00DF3B39">
        <w:rPr>
          <w:rFonts w:ascii="Palatino Linotype" w:hAnsi="Palatino Linotype" w:cs="Arial"/>
        </w:rPr>
        <w:t xml:space="preserve"> </w:t>
      </w:r>
      <w:r w:rsidR="00861605" w:rsidRPr="00DF3B39">
        <w:rPr>
          <w:rFonts w:ascii="Palatino Linotype" w:hAnsi="Palatino Linotype" w:cs="Arial"/>
        </w:rPr>
        <w:t>del</w:t>
      </w:r>
      <w:r w:rsidRPr="00DF3B39">
        <w:rPr>
          <w:rFonts w:ascii="Palatino Linotype" w:hAnsi="Palatino Linotype" w:cs="Arial"/>
        </w:rPr>
        <w:t xml:space="preserve"> </w:t>
      </w:r>
      <w:r w:rsidR="00EB3D4D" w:rsidRPr="00DF3B39">
        <w:rPr>
          <w:rFonts w:ascii="Palatino Linotype" w:hAnsi="Palatino Linotype" w:cs="Arial"/>
          <w:b/>
        </w:rPr>
        <w:t>veinte</w:t>
      </w:r>
      <w:r w:rsidR="003B15A1" w:rsidRPr="00DF3B39">
        <w:rPr>
          <w:rFonts w:ascii="Palatino Linotype" w:hAnsi="Palatino Linotype" w:cs="Arial"/>
          <w:b/>
        </w:rPr>
        <w:t xml:space="preserve"> de febrero </w:t>
      </w:r>
      <w:r w:rsidR="001D6864" w:rsidRPr="00DF3B39">
        <w:rPr>
          <w:rFonts w:ascii="Palatino Linotype" w:hAnsi="Palatino Linotype" w:cs="Arial"/>
          <w:b/>
        </w:rPr>
        <w:t xml:space="preserve">al </w:t>
      </w:r>
      <w:r w:rsidR="00EB3D4D" w:rsidRPr="00DF3B39">
        <w:rPr>
          <w:rFonts w:ascii="Palatino Linotype" w:hAnsi="Palatino Linotype" w:cs="Arial"/>
          <w:b/>
        </w:rPr>
        <w:t>trece</w:t>
      </w:r>
      <w:r w:rsidR="001D6864" w:rsidRPr="00DF3B39">
        <w:rPr>
          <w:rFonts w:ascii="Palatino Linotype" w:hAnsi="Palatino Linotype" w:cs="Arial"/>
          <w:b/>
        </w:rPr>
        <w:t xml:space="preserve"> de </w:t>
      </w:r>
      <w:r w:rsidR="003B15A1" w:rsidRPr="00DF3B39">
        <w:rPr>
          <w:rFonts w:ascii="Palatino Linotype" w:hAnsi="Palatino Linotype" w:cs="Arial"/>
          <w:b/>
        </w:rPr>
        <w:t xml:space="preserve">marzo </w:t>
      </w:r>
      <w:r w:rsidR="00861605" w:rsidRPr="00DF3B39">
        <w:rPr>
          <w:rFonts w:ascii="Palatino Linotype" w:hAnsi="Palatino Linotype" w:cs="Arial"/>
          <w:b/>
        </w:rPr>
        <w:t>de</w:t>
      </w:r>
      <w:r w:rsidRPr="00DF3B39">
        <w:rPr>
          <w:rFonts w:ascii="Palatino Linotype" w:hAnsi="Palatino Linotype" w:cs="Arial"/>
          <w:b/>
        </w:rPr>
        <w:t xml:space="preserve"> </w:t>
      </w:r>
      <w:r w:rsidR="00861605" w:rsidRPr="00DF3B39">
        <w:rPr>
          <w:rFonts w:ascii="Palatino Linotype" w:hAnsi="Palatino Linotype" w:cs="Arial"/>
          <w:b/>
        </w:rPr>
        <w:t>dos</w:t>
      </w:r>
      <w:r w:rsidRPr="00DF3B39">
        <w:rPr>
          <w:rFonts w:ascii="Palatino Linotype" w:hAnsi="Palatino Linotype" w:cs="Arial"/>
          <w:b/>
        </w:rPr>
        <w:t xml:space="preserve"> </w:t>
      </w:r>
      <w:r w:rsidR="00861605" w:rsidRPr="00DF3B39">
        <w:rPr>
          <w:rFonts w:ascii="Palatino Linotype" w:hAnsi="Palatino Linotype" w:cs="Arial"/>
          <w:b/>
        </w:rPr>
        <w:t>mil</w:t>
      </w:r>
      <w:r w:rsidRPr="00DF3B39">
        <w:rPr>
          <w:rFonts w:ascii="Palatino Linotype" w:hAnsi="Palatino Linotype" w:cs="Arial"/>
          <w:b/>
        </w:rPr>
        <w:t xml:space="preserve"> </w:t>
      </w:r>
      <w:r w:rsidR="00861605" w:rsidRPr="00DF3B39">
        <w:rPr>
          <w:rFonts w:ascii="Palatino Linotype" w:hAnsi="Palatino Linotype" w:cs="Arial"/>
          <w:b/>
        </w:rPr>
        <w:t>dieci</w:t>
      </w:r>
      <w:r w:rsidR="003B15A1" w:rsidRPr="00DF3B39">
        <w:rPr>
          <w:rFonts w:ascii="Palatino Linotype" w:hAnsi="Palatino Linotype" w:cs="Arial"/>
          <w:b/>
        </w:rPr>
        <w:t>nueve</w:t>
      </w:r>
      <w:r w:rsidR="00861605" w:rsidRPr="00DF3B39">
        <w:rPr>
          <w:rFonts w:ascii="Palatino Linotype" w:hAnsi="Palatino Linotype" w:cs="Arial"/>
        </w:rPr>
        <w:t>,</w:t>
      </w:r>
      <w:r w:rsidRPr="00DF3B39">
        <w:rPr>
          <w:rFonts w:ascii="Palatino Linotype" w:hAnsi="Palatino Linotype" w:cs="Arial"/>
        </w:rPr>
        <w:t xml:space="preserve"> </w:t>
      </w:r>
      <w:r w:rsidR="00861605" w:rsidRPr="00DF3B39">
        <w:rPr>
          <w:rFonts w:ascii="Palatino Linotype" w:hAnsi="Palatino Linotype" w:cs="Arial"/>
        </w:rPr>
        <w:t>sin</w:t>
      </w:r>
      <w:r w:rsidRPr="00DF3B39">
        <w:rPr>
          <w:rFonts w:ascii="Palatino Linotype" w:hAnsi="Palatino Linotype" w:cs="Arial"/>
        </w:rPr>
        <w:t xml:space="preserve"> </w:t>
      </w:r>
      <w:r w:rsidR="00861605" w:rsidRPr="00DF3B39">
        <w:rPr>
          <w:rFonts w:ascii="Palatino Linotype" w:hAnsi="Palatino Linotype" w:cs="Arial"/>
        </w:rPr>
        <w:t>contemplar</w:t>
      </w:r>
      <w:r w:rsidRPr="00DF3B39">
        <w:rPr>
          <w:rFonts w:ascii="Palatino Linotype" w:hAnsi="Palatino Linotype" w:cs="Arial"/>
        </w:rPr>
        <w:t xml:space="preserve"> </w:t>
      </w:r>
      <w:r w:rsidR="00861605" w:rsidRPr="00DF3B39">
        <w:rPr>
          <w:rFonts w:ascii="Palatino Linotype" w:hAnsi="Palatino Linotype" w:cs="Arial"/>
        </w:rPr>
        <w:t>en</w:t>
      </w:r>
      <w:r w:rsidRPr="00DF3B39">
        <w:rPr>
          <w:rFonts w:ascii="Palatino Linotype" w:hAnsi="Palatino Linotype" w:cs="Arial"/>
        </w:rPr>
        <w:t xml:space="preserve"> </w:t>
      </w:r>
      <w:r w:rsidR="00861605" w:rsidRPr="00DF3B39">
        <w:rPr>
          <w:rFonts w:ascii="Palatino Linotype" w:hAnsi="Palatino Linotype" w:cs="Arial"/>
        </w:rPr>
        <w:t>el</w:t>
      </w:r>
      <w:r w:rsidRPr="00DF3B39">
        <w:rPr>
          <w:rFonts w:ascii="Palatino Linotype" w:hAnsi="Palatino Linotype" w:cs="Arial"/>
        </w:rPr>
        <w:t xml:space="preserve"> </w:t>
      </w:r>
      <w:r w:rsidR="00861605" w:rsidRPr="00DF3B39">
        <w:rPr>
          <w:rFonts w:ascii="Palatino Linotype" w:hAnsi="Palatino Linotype" w:cs="Arial"/>
        </w:rPr>
        <w:t>cómputo</w:t>
      </w:r>
      <w:r w:rsidRPr="00DF3B39">
        <w:rPr>
          <w:rFonts w:ascii="Palatino Linotype" w:hAnsi="Palatino Linotype" w:cs="Arial"/>
        </w:rPr>
        <w:t xml:space="preserve"> </w:t>
      </w:r>
      <w:r w:rsidR="00861605" w:rsidRPr="00DF3B39">
        <w:rPr>
          <w:rFonts w:ascii="Palatino Linotype" w:hAnsi="Palatino Linotype" w:cs="Arial"/>
        </w:rPr>
        <w:t>los</w:t>
      </w:r>
      <w:r w:rsidRPr="00DF3B39">
        <w:rPr>
          <w:rFonts w:ascii="Palatino Linotype" w:hAnsi="Palatino Linotype" w:cs="Arial"/>
        </w:rPr>
        <w:t xml:space="preserve"> </w:t>
      </w:r>
      <w:r w:rsidR="00861605" w:rsidRPr="00DF3B39">
        <w:rPr>
          <w:rFonts w:ascii="Palatino Linotype" w:hAnsi="Palatino Linotype" w:cs="Arial"/>
        </w:rPr>
        <w:t>días</w:t>
      </w:r>
      <w:r w:rsidRPr="00DF3B39">
        <w:rPr>
          <w:rFonts w:ascii="Palatino Linotype" w:hAnsi="Palatino Linotype" w:cs="Arial"/>
        </w:rPr>
        <w:t xml:space="preserve"> </w:t>
      </w:r>
      <w:r w:rsidR="003B15A1" w:rsidRPr="00DF3B39">
        <w:rPr>
          <w:rFonts w:ascii="Palatino Linotype" w:hAnsi="Palatino Linotype" w:cs="Arial"/>
        </w:rPr>
        <w:t xml:space="preserve">veintitrés y veinticuatro de febrero, así como el dos, tres, nueve y diez </w:t>
      </w:r>
      <w:r w:rsidR="00593449" w:rsidRPr="00DF3B39">
        <w:rPr>
          <w:rFonts w:ascii="Palatino Linotype" w:hAnsi="Palatino Linotype" w:cs="Arial"/>
        </w:rPr>
        <w:t xml:space="preserve">de </w:t>
      </w:r>
      <w:r w:rsidR="003B15A1" w:rsidRPr="00DF3B39">
        <w:rPr>
          <w:rFonts w:ascii="Palatino Linotype" w:hAnsi="Palatino Linotype" w:cs="Arial"/>
        </w:rPr>
        <w:t xml:space="preserve">marzo </w:t>
      </w:r>
      <w:r w:rsidR="00685304" w:rsidRPr="00DF3B39">
        <w:rPr>
          <w:rFonts w:ascii="Palatino Linotype" w:hAnsi="Palatino Linotype" w:cs="Arial"/>
        </w:rPr>
        <w:t>de</w:t>
      </w:r>
      <w:r w:rsidR="00927525" w:rsidRPr="00DF3B39">
        <w:rPr>
          <w:rFonts w:ascii="Palatino Linotype" w:hAnsi="Palatino Linotype" w:cs="Arial"/>
        </w:rPr>
        <w:t xml:space="preserve"> dos mil dieci</w:t>
      </w:r>
      <w:r w:rsidR="003B15A1" w:rsidRPr="00DF3B39">
        <w:rPr>
          <w:rFonts w:ascii="Palatino Linotype" w:hAnsi="Palatino Linotype" w:cs="Arial"/>
        </w:rPr>
        <w:t>nueve</w:t>
      </w:r>
      <w:r w:rsidR="00927525" w:rsidRPr="00DF3B39">
        <w:rPr>
          <w:rFonts w:ascii="Palatino Linotype" w:hAnsi="Palatino Linotype" w:cs="Arial"/>
        </w:rPr>
        <w:t xml:space="preserve">, </w:t>
      </w:r>
      <w:r w:rsidR="00861605" w:rsidRPr="00DF3B39">
        <w:rPr>
          <w:rFonts w:ascii="Palatino Linotype" w:hAnsi="Palatino Linotype" w:cs="Arial"/>
        </w:rPr>
        <w:t>por</w:t>
      </w:r>
      <w:r w:rsidRPr="00DF3B39">
        <w:rPr>
          <w:rFonts w:ascii="Palatino Linotype" w:hAnsi="Palatino Linotype" w:cs="Arial"/>
        </w:rPr>
        <w:t xml:space="preserve"> </w:t>
      </w:r>
      <w:r w:rsidR="00861605" w:rsidRPr="00DF3B39">
        <w:rPr>
          <w:rFonts w:ascii="Palatino Linotype" w:hAnsi="Palatino Linotype" w:cs="Arial"/>
        </w:rPr>
        <w:t>corresponder</w:t>
      </w:r>
      <w:r w:rsidRPr="00DF3B39">
        <w:rPr>
          <w:rFonts w:ascii="Palatino Linotype" w:hAnsi="Palatino Linotype" w:cs="Arial"/>
        </w:rPr>
        <w:t xml:space="preserve"> </w:t>
      </w:r>
      <w:r w:rsidR="00861605" w:rsidRPr="00DF3B39">
        <w:rPr>
          <w:rFonts w:ascii="Palatino Linotype" w:hAnsi="Palatino Linotype" w:cs="Arial"/>
        </w:rPr>
        <w:t>a</w:t>
      </w:r>
      <w:r w:rsidRPr="00DF3B39">
        <w:rPr>
          <w:rFonts w:ascii="Palatino Linotype" w:hAnsi="Palatino Linotype" w:cs="Arial"/>
        </w:rPr>
        <w:t xml:space="preserve"> </w:t>
      </w:r>
      <w:r w:rsidR="00861605" w:rsidRPr="00DF3B39">
        <w:rPr>
          <w:rFonts w:ascii="Palatino Linotype" w:hAnsi="Palatino Linotype" w:cs="Arial"/>
        </w:rPr>
        <w:t>sábados</w:t>
      </w:r>
      <w:r w:rsidRPr="00DF3B39">
        <w:rPr>
          <w:rFonts w:ascii="Palatino Linotype" w:hAnsi="Palatino Linotype" w:cs="Arial"/>
        </w:rPr>
        <w:t xml:space="preserve"> </w:t>
      </w:r>
      <w:r w:rsidR="00861605" w:rsidRPr="00DF3B39">
        <w:rPr>
          <w:rFonts w:ascii="Palatino Linotype" w:hAnsi="Palatino Linotype" w:cs="Arial"/>
        </w:rPr>
        <w:t>y</w:t>
      </w:r>
      <w:r w:rsidRPr="00DF3B39">
        <w:rPr>
          <w:rFonts w:ascii="Palatino Linotype" w:hAnsi="Palatino Linotype" w:cs="Arial"/>
        </w:rPr>
        <w:t xml:space="preserve"> </w:t>
      </w:r>
      <w:r w:rsidR="00861605" w:rsidRPr="00DF3B39">
        <w:rPr>
          <w:rFonts w:ascii="Palatino Linotype" w:hAnsi="Palatino Linotype" w:cs="Arial"/>
        </w:rPr>
        <w:t>domingos,</w:t>
      </w:r>
      <w:r w:rsidRPr="00DF3B39">
        <w:rPr>
          <w:rFonts w:ascii="Palatino Linotype" w:hAnsi="Palatino Linotype" w:cs="Arial"/>
        </w:rPr>
        <w:t xml:space="preserve"> </w:t>
      </w:r>
      <w:r w:rsidR="00861605" w:rsidRPr="00DF3B39">
        <w:rPr>
          <w:rFonts w:ascii="Palatino Linotype" w:hAnsi="Palatino Linotype" w:cs="Arial"/>
        </w:rPr>
        <w:t>en</w:t>
      </w:r>
      <w:r w:rsidRPr="00DF3B39">
        <w:rPr>
          <w:rFonts w:ascii="Palatino Linotype" w:hAnsi="Palatino Linotype" w:cs="Arial"/>
        </w:rPr>
        <w:t xml:space="preserve"> </w:t>
      </w:r>
      <w:r w:rsidR="00861605" w:rsidRPr="00DF3B39">
        <w:rPr>
          <w:rFonts w:ascii="Palatino Linotype" w:hAnsi="Palatino Linotype" w:cs="Arial"/>
        </w:rPr>
        <w:t>términos</w:t>
      </w:r>
      <w:r w:rsidRPr="00DF3B39">
        <w:rPr>
          <w:rFonts w:ascii="Palatino Linotype" w:hAnsi="Palatino Linotype" w:cs="Arial"/>
        </w:rPr>
        <w:t xml:space="preserve"> </w:t>
      </w:r>
      <w:r w:rsidR="00861605" w:rsidRPr="00DF3B39">
        <w:rPr>
          <w:rFonts w:ascii="Palatino Linotype" w:hAnsi="Palatino Linotype" w:cs="Arial"/>
        </w:rPr>
        <w:t>del</w:t>
      </w:r>
      <w:r w:rsidRPr="00DF3B39">
        <w:rPr>
          <w:rFonts w:ascii="Palatino Linotype" w:hAnsi="Palatino Linotype" w:cs="Arial"/>
        </w:rPr>
        <w:t xml:space="preserve"> </w:t>
      </w:r>
      <w:r w:rsidR="00861605" w:rsidRPr="00DF3B39">
        <w:rPr>
          <w:rFonts w:ascii="Palatino Linotype" w:hAnsi="Palatino Linotype" w:cs="Arial"/>
        </w:rPr>
        <w:t>artículo</w:t>
      </w:r>
      <w:r w:rsidRPr="00DF3B39">
        <w:rPr>
          <w:rFonts w:ascii="Palatino Linotype" w:hAnsi="Palatino Linotype" w:cs="Arial"/>
        </w:rPr>
        <w:t xml:space="preserve"> </w:t>
      </w:r>
      <w:r w:rsidR="00861605" w:rsidRPr="00DF3B39">
        <w:rPr>
          <w:rFonts w:ascii="Palatino Linotype" w:hAnsi="Palatino Linotype" w:cs="Arial"/>
        </w:rPr>
        <w:t>3</w:t>
      </w:r>
      <w:r w:rsidR="00BE201E" w:rsidRPr="00DF3B39">
        <w:rPr>
          <w:rFonts w:ascii="Palatino Linotype" w:hAnsi="Palatino Linotype" w:cs="Arial"/>
        </w:rPr>
        <w:t>,</w:t>
      </w:r>
      <w:r w:rsidRPr="00DF3B39">
        <w:rPr>
          <w:rFonts w:ascii="Palatino Linotype" w:hAnsi="Palatino Linotype" w:cs="Arial"/>
        </w:rPr>
        <w:t xml:space="preserve"> </w:t>
      </w:r>
      <w:r w:rsidR="00861605" w:rsidRPr="00DF3B39">
        <w:rPr>
          <w:rFonts w:ascii="Palatino Linotype" w:hAnsi="Palatino Linotype" w:cs="Arial"/>
        </w:rPr>
        <w:t>fracción</w:t>
      </w:r>
      <w:r w:rsidRPr="00DF3B39">
        <w:rPr>
          <w:rFonts w:ascii="Palatino Linotype" w:hAnsi="Palatino Linotype" w:cs="Arial"/>
        </w:rPr>
        <w:t xml:space="preserve"> </w:t>
      </w:r>
      <w:r w:rsidR="00861605" w:rsidRPr="00DF3B39">
        <w:rPr>
          <w:rFonts w:ascii="Palatino Linotype" w:hAnsi="Palatino Linotype" w:cs="Arial"/>
        </w:rPr>
        <w:t>X</w:t>
      </w:r>
      <w:r w:rsidR="00BE201E" w:rsidRPr="00DF3B39">
        <w:rPr>
          <w:rFonts w:ascii="Palatino Linotype" w:hAnsi="Palatino Linotype" w:cs="Arial"/>
        </w:rPr>
        <w:t>,</w:t>
      </w:r>
      <w:r w:rsidRPr="00DF3B39">
        <w:rPr>
          <w:rFonts w:ascii="Palatino Linotype" w:hAnsi="Palatino Linotype" w:cs="Arial"/>
        </w:rPr>
        <w:t xml:space="preserve"> </w:t>
      </w:r>
      <w:r w:rsidR="00861605" w:rsidRPr="00DF3B39">
        <w:rPr>
          <w:rFonts w:ascii="Palatino Linotype" w:hAnsi="Palatino Linotype" w:cs="Arial"/>
        </w:rPr>
        <w:t>de</w:t>
      </w:r>
      <w:r w:rsidRPr="00DF3B39">
        <w:rPr>
          <w:rFonts w:ascii="Palatino Linotype" w:hAnsi="Palatino Linotype" w:cs="Arial"/>
        </w:rPr>
        <w:t xml:space="preserve"> </w:t>
      </w:r>
      <w:r w:rsidR="00861605" w:rsidRPr="00DF3B39">
        <w:rPr>
          <w:rFonts w:ascii="Palatino Linotype" w:hAnsi="Palatino Linotype" w:cs="Arial"/>
        </w:rPr>
        <w:t>la</w:t>
      </w:r>
      <w:r w:rsidRPr="00DF3B39">
        <w:rPr>
          <w:rFonts w:ascii="Palatino Linotype" w:hAnsi="Palatino Linotype" w:cs="Arial"/>
        </w:rPr>
        <w:t xml:space="preserve"> </w:t>
      </w:r>
      <w:r w:rsidR="00861605" w:rsidRPr="00DF3B39">
        <w:rPr>
          <w:rFonts w:ascii="Palatino Linotype" w:hAnsi="Palatino Linotype"/>
        </w:rPr>
        <w:t>Ley</w:t>
      </w:r>
      <w:r w:rsidRPr="00DF3B39">
        <w:rPr>
          <w:rFonts w:ascii="Palatino Linotype" w:hAnsi="Palatino Linotype"/>
        </w:rPr>
        <w:t xml:space="preserve"> </w:t>
      </w:r>
      <w:r w:rsidR="00861605" w:rsidRPr="00DF3B39">
        <w:rPr>
          <w:rFonts w:ascii="Palatino Linotype" w:hAnsi="Palatino Linotype"/>
        </w:rPr>
        <w:t>de</w:t>
      </w:r>
      <w:r w:rsidRPr="00DF3B39">
        <w:rPr>
          <w:rFonts w:ascii="Palatino Linotype" w:hAnsi="Palatino Linotype"/>
        </w:rPr>
        <w:t xml:space="preserve"> </w:t>
      </w:r>
      <w:r w:rsidR="00861605" w:rsidRPr="00DF3B39">
        <w:rPr>
          <w:rFonts w:ascii="Palatino Linotype" w:hAnsi="Palatino Linotype"/>
        </w:rPr>
        <w:t>Transparencia</w:t>
      </w:r>
      <w:r w:rsidRPr="00DF3B39">
        <w:rPr>
          <w:rFonts w:ascii="Palatino Linotype" w:hAnsi="Palatino Linotype"/>
        </w:rPr>
        <w:t xml:space="preserve"> </w:t>
      </w:r>
      <w:r w:rsidR="00861605" w:rsidRPr="00DF3B39">
        <w:rPr>
          <w:rFonts w:ascii="Palatino Linotype" w:hAnsi="Palatino Linotype"/>
        </w:rPr>
        <w:t>y</w:t>
      </w:r>
      <w:r w:rsidRPr="00DF3B39">
        <w:rPr>
          <w:rFonts w:ascii="Palatino Linotype" w:hAnsi="Palatino Linotype"/>
        </w:rPr>
        <w:t xml:space="preserve"> </w:t>
      </w:r>
      <w:r w:rsidR="00861605" w:rsidRPr="00DF3B39">
        <w:rPr>
          <w:rFonts w:ascii="Palatino Linotype" w:hAnsi="Palatino Linotype"/>
        </w:rPr>
        <w:t>Acceso</w:t>
      </w:r>
      <w:r w:rsidRPr="00DF3B39">
        <w:rPr>
          <w:rFonts w:ascii="Palatino Linotype" w:hAnsi="Palatino Linotype"/>
        </w:rPr>
        <w:t xml:space="preserve"> </w:t>
      </w:r>
      <w:r w:rsidR="00861605" w:rsidRPr="00DF3B39">
        <w:rPr>
          <w:rFonts w:ascii="Palatino Linotype" w:hAnsi="Palatino Linotype"/>
        </w:rPr>
        <w:t>a</w:t>
      </w:r>
      <w:r w:rsidRPr="00DF3B39">
        <w:rPr>
          <w:rFonts w:ascii="Palatino Linotype" w:hAnsi="Palatino Linotype"/>
        </w:rPr>
        <w:t xml:space="preserve"> </w:t>
      </w:r>
      <w:r w:rsidR="00861605" w:rsidRPr="00DF3B39">
        <w:rPr>
          <w:rFonts w:ascii="Palatino Linotype" w:hAnsi="Palatino Linotype"/>
        </w:rPr>
        <w:t>la</w:t>
      </w:r>
      <w:r w:rsidRPr="00DF3B39">
        <w:rPr>
          <w:rFonts w:ascii="Palatino Linotype" w:hAnsi="Palatino Linotype"/>
        </w:rPr>
        <w:t xml:space="preserve"> </w:t>
      </w:r>
      <w:r w:rsidR="00861605" w:rsidRPr="00DF3B39">
        <w:rPr>
          <w:rFonts w:ascii="Palatino Linotype" w:hAnsi="Palatino Linotype"/>
        </w:rPr>
        <w:t>Información</w:t>
      </w:r>
      <w:r w:rsidRPr="00DF3B39">
        <w:rPr>
          <w:rFonts w:ascii="Palatino Linotype" w:hAnsi="Palatino Linotype"/>
        </w:rPr>
        <w:t xml:space="preserve"> </w:t>
      </w:r>
      <w:r w:rsidR="00861605" w:rsidRPr="00DF3B39">
        <w:rPr>
          <w:rFonts w:ascii="Palatino Linotype" w:hAnsi="Palatino Linotype"/>
        </w:rPr>
        <w:t>Pública</w:t>
      </w:r>
      <w:r w:rsidRPr="00DF3B39">
        <w:rPr>
          <w:rFonts w:ascii="Palatino Linotype" w:hAnsi="Palatino Linotype"/>
        </w:rPr>
        <w:t xml:space="preserve"> </w:t>
      </w:r>
      <w:r w:rsidR="00861605" w:rsidRPr="00DF3B39">
        <w:rPr>
          <w:rFonts w:ascii="Palatino Linotype" w:hAnsi="Palatino Linotype"/>
        </w:rPr>
        <w:t>del</w:t>
      </w:r>
      <w:r w:rsidRPr="00DF3B39">
        <w:rPr>
          <w:rFonts w:ascii="Palatino Linotype" w:hAnsi="Palatino Linotype"/>
        </w:rPr>
        <w:t xml:space="preserve"> </w:t>
      </w:r>
      <w:r w:rsidR="00861605" w:rsidRPr="00DF3B39">
        <w:rPr>
          <w:rFonts w:ascii="Palatino Linotype" w:hAnsi="Palatino Linotype"/>
        </w:rPr>
        <w:t>Estado</w:t>
      </w:r>
      <w:r w:rsidRPr="00DF3B39">
        <w:rPr>
          <w:rFonts w:ascii="Palatino Linotype" w:hAnsi="Palatino Linotype"/>
        </w:rPr>
        <w:t xml:space="preserve"> </w:t>
      </w:r>
      <w:r w:rsidR="00861605" w:rsidRPr="00DF3B39">
        <w:rPr>
          <w:rFonts w:ascii="Palatino Linotype" w:hAnsi="Palatino Linotype"/>
        </w:rPr>
        <w:t>de</w:t>
      </w:r>
      <w:r w:rsidRPr="00DF3B39">
        <w:rPr>
          <w:rFonts w:ascii="Palatino Linotype" w:hAnsi="Palatino Linotype"/>
        </w:rPr>
        <w:t xml:space="preserve"> </w:t>
      </w:r>
      <w:r w:rsidR="00861605" w:rsidRPr="00DF3B39">
        <w:rPr>
          <w:rFonts w:ascii="Palatino Linotype" w:hAnsi="Palatino Linotype"/>
        </w:rPr>
        <w:t>México</w:t>
      </w:r>
      <w:r w:rsidRPr="00DF3B39">
        <w:rPr>
          <w:rFonts w:ascii="Palatino Linotype" w:hAnsi="Palatino Linotype"/>
        </w:rPr>
        <w:t xml:space="preserve"> </w:t>
      </w:r>
      <w:r w:rsidR="00861605" w:rsidRPr="00DF3B39">
        <w:rPr>
          <w:rFonts w:ascii="Palatino Linotype" w:hAnsi="Palatino Linotype"/>
        </w:rPr>
        <w:t>y</w:t>
      </w:r>
      <w:r w:rsidRPr="00DF3B39">
        <w:rPr>
          <w:rFonts w:ascii="Palatino Linotype" w:hAnsi="Palatino Linotype"/>
        </w:rPr>
        <w:t xml:space="preserve"> </w:t>
      </w:r>
      <w:r w:rsidR="0004425E" w:rsidRPr="00DF3B39">
        <w:rPr>
          <w:rFonts w:ascii="Palatino Linotype" w:hAnsi="Palatino Linotype"/>
        </w:rPr>
        <w:t>Municipios</w:t>
      </w:r>
      <w:r w:rsidR="005C3705" w:rsidRPr="00DF3B39">
        <w:rPr>
          <w:rFonts w:ascii="Palatino Linotype" w:hAnsi="Palatino Linotype" w:cs="Arial"/>
        </w:rPr>
        <w:t>, así como el día primero de marzo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005C3705" w:rsidRPr="00DF3B39">
        <w:rPr>
          <w:rFonts w:ascii="Palatino Linotype" w:hAnsi="Palatino Linotype"/>
        </w:rPr>
        <w:t>.</w:t>
      </w:r>
    </w:p>
    <w:p w:rsidR="003609EF" w:rsidRPr="00DF3B39" w:rsidRDefault="003609EF" w:rsidP="00A95E60">
      <w:pPr>
        <w:spacing w:before="200" w:after="200" w:line="360" w:lineRule="auto"/>
        <w:jc w:val="both"/>
        <w:rPr>
          <w:rFonts w:ascii="Arial" w:hAnsi="Arial" w:cs="Arial"/>
          <w:lang w:eastAsia="es-MX"/>
        </w:rPr>
      </w:pPr>
      <w:r w:rsidRPr="00DF3B39">
        <w:rPr>
          <w:rFonts w:ascii="Palatino Linotype" w:hAnsi="Palatino Linotype" w:cs="Arial"/>
          <w:lang w:eastAsia="es-MX"/>
        </w:rPr>
        <w:t xml:space="preserve">En ese tenor, se advierte que </w:t>
      </w:r>
      <w:r w:rsidR="00EB3D4D" w:rsidRPr="00DF3B39">
        <w:rPr>
          <w:rFonts w:ascii="Palatino Linotype" w:hAnsi="Palatino Linotype" w:cs="Arial"/>
          <w:b/>
          <w:bCs/>
          <w:lang w:eastAsia="es-MX"/>
        </w:rPr>
        <w:t>EL</w:t>
      </w:r>
      <w:r w:rsidRPr="00DF3B39">
        <w:rPr>
          <w:rFonts w:ascii="Palatino Linotype" w:hAnsi="Palatino Linotype" w:cs="Arial"/>
          <w:b/>
          <w:bCs/>
          <w:lang w:eastAsia="es-MX"/>
        </w:rPr>
        <w:t xml:space="preserve"> RECURRENTE</w:t>
      </w:r>
      <w:r w:rsidRPr="00DF3B39">
        <w:rPr>
          <w:rFonts w:ascii="Palatino Linotype" w:hAnsi="Palatino Linotype" w:cs="Arial"/>
          <w:lang w:eastAsia="es-MX"/>
        </w:rPr>
        <w:t xml:space="preserve"> presentó el medio de impugnación al rubro anotado, el mismo día en que se le notificó las respuesta impugnada, es decir, el </w:t>
      </w:r>
      <w:r w:rsidR="00EB3D4D" w:rsidRPr="00DF3B39">
        <w:rPr>
          <w:rFonts w:ascii="Palatino Linotype" w:hAnsi="Palatino Linotype" w:cs="Arial"/>
          <w:b/>
          <w:u w:val="single"/>
        </w:rPr>
        <w:lastRenderedPageBreak/>
        <w:t>diecinueve</w:t>
      </w:r>
      <w:r w:rsidRPr="00DF3B39">
        <w:rPr>
          <w:rFonts w:ascii="Palatino Linotype" w:hAnsi="Palatino Linotype" w:cs="Arial"/>
          <w:b/>
          <w:u w:val="single"/>
        </w:rPr>
        <w:t xml:space="preserve"> de febrero de dos mil diecinueve</w:t>
      </w:r>
      <w:r w:rsidRPr="00DF3B39">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DF3B39">
        <w:rPr>
          <w:rFonts w:ascii="Palatino Linotype" w:hAnsi="Palatino Linotype" w:cs="Arial"/>
        </w:rPr>
        <w:t>que</w:t>
      </w:r>
      <w:r w:rsidRPr="00DF3B39">
        <w:rPr>
          <w:rFonts w:ascii="Palatino Linotype" w:hAnsi="Palatino Linotype" w:cs="Arial"/>
          <w:lang w:eastAsia="es-MX"/>
        </w:rPr>
        <w:t xml:space="preserve"> si </w:t>
      </w:r>
      <w:r w:rsidRPr="00DF3B39">
        <w:rPr>
          <w:rFonts w:ascii="Palatino Linotype" w:hAnsi="Palatino Linotype" w:cs="Arial"/>
        </w:rPr>
        <w:t>bien</w:t>
      </w:r>
      <w:r w:rsidRPr="00DF3B39">
        <w:rPr>
          <w:rFonts w:ascii="Palatino Linotype" w:hAnsi="Palatino Linotype" w:cs="Arial"/>
          <w:lang w:eastAsia="es-MX"/>
        </w:rPr>
        <w:t xml:space="preserve"> el artículo 178 de la Ley de </w:t>
      </w:r>
      <w:r w:rsidRPr="00DF3B39">
        <w:rPr>
          <w:rFonts w:ascii="Palatino Linotype" w:hAnsi="Palatino Linotype" w:cs="Arial"/>
        </w:rPr>
        <w:t>Transparencia</w:t>
      </w:r>
      <w:r w:rsidRPr="00DF3B39">
        <w:rPr>
          <w:rFonts w:ascii="Palatino Linotype" w:hAnsi="Palatino Linotype" w:cs="Arial"/>
          <w:lang w:eastAsia="es-MX"/>
        </w:rPr>
        <w:t xml:space="preserve"> y Acceso a la Información Pública del Estado de México y Municipios, establece que el recurso de revisión se ha de promover </w:t>
      </w:r>
      <w:r w:rsidRPr="00DF3B39">
        <w:rPr>
          <w:rFonts w:ascii="Palatino Linotype" w:hAnsi="Palatino Linotype" w:cs="Arial"/>
          <w:b/>
          <w:u w:val="single"/>
          <w:lang w:eastAsia="es-MX"/>
        </w:rPr>
        <w:t>dentro</w:t>
      </w:r>
      <w:r w:rsidRPr="00DF3B39">
        <w:rPr>
          <w:rFonts w:ascii="Palatino Linotype" w:hAnsi="Palatino Linotype" w:cs="Arial"/>
          <w:lang w:eastAsia="es-MX"/>
        </w:rPr>
        <w:t xml:space="preserve"> de los quince días hábiles siguientes en que </w:t>
      </w:r>
      <w:r w:rsidR="00EB3D4D" w:rsidRPr="00DF3B39">
        <w:rPr>
          <w:rFonts w:ascii="Palatino Linotype" w:hAnsi="Palatino Linotype" w:cs="Arial"/>
          <w:b/>
          <w:lang w:eastAsia="es-MX"/>
        </w:rPr>
        <w:t>E</w:t>
      </w:r>
      <w:r w:rsidRPr="00DF3B39">
        <w:rPr>
          <w:rFonts w:ascii="Palatino Linotype" w:hAnsi="Palatino Linotype" w:cs="Arial"/>
          <w:b/>
          <w:bCs/>
          <w:lang w:eastAsia="es-MX"/>
        </w:rPr>
        <w:t>L RECURRENTE</w:t>
      </w:r>
      <w:r w:rsidRPr="00DF3B39">
        <w:rPr>
          <w:rFonts w:ascii="Palatino Linotype" w:hAnsi="Palatino Linotype" w:cs="Arial"/>
          <w:lang w:eastAsia="es-MX"/>
        </w:rPr>
        <w:t xml:space="preserve"> tenga conocimiento de la respuesta impugnada, no limita a los particulares para que lo puedan presentar </w:t>
      </w:r>
      <w:r w:rsidRPr="00DF3B39">
        <w:rPr>
          <w:rFonts w:ascii="Palatino Linotype" w:hAnsi="Palatino Linotype" w:cs="Arial"/>
          <w:b/>
          <w:lang w:eastAsia="es-MX"/>
        </w:rPr>
        <w:t>el mismo día</w:t>
      </w:r>
      <w:r w:rsidRPr="00DF3B39">
        <w:rPr>
          <w:rFonts w:ascii="Palatino Linotype" w:hAnsi="Palatino Linotype" w:cs="Arial"/>
          <w:lang w:eastAsia="es-MX"/>
        </w:rPr>
        <w:t xml:space="preserve"> en que le sea </w:t>
      </w:r>
      <w:r w:rsidRPr="00DF3B39">
        <w:rPr>
          <w:rFonts w:ascii="Palatino Linotype" w:hAnsi="Palatino Linotype" w:cs="Arial"/>
        </w:rPr>
        <w:t>notificada</w:t>
      </w:r>
      <w:r w:rsidRPr="00DF3B39">
        <w:rPr>
          <w:rFonts w:ascii="Palatino Linotype" w:hAnsi="Palatino Linotype" w:cs="Arial"/>
          <w:lang w:eastAsia="es-MX"/>
        </w:rPr>
        <w:t xml:space="preserve"> dicha respuesta; esto es, no implica que de presentarse el recurso de revisión el mismo día de su notificación, deba considerarse como extemporáneo.</w:t>
      </w:r>
    </w:p>
    <w:p w:rsidR="003609EF" w:rsidRPr="00DF3B39" w:rsidRDefault="003609EF" w:rsidP="00A95E60">
      <w:pPr>
        <w:spacing w:before="200" w:after="200" w:line="360" w:lineRule="auto"/>
        <w:jc w:val="both"/>
        <w:rPr>
          <w:rFonts w:ascii="Arial" w:hAnsi="Arial" w:cs="Arial"/>
          <w:lang w:eastAsia="es-MX"/>
        </w:rPr>
      </w:pPr>
      <w:r w:rsidRPr="00DF3B39">
        <w:rPr>
          <w:rFonts w:ascii="Palatino Linotype" w:hAnsi="Palatino Linotype" w:cs="Arial"/>
          <w:lang w:eastAsia="es-MX"/>
        </w:rPr>
        <w:t xml:space="preserve">En apoyo a lo anterior, </w:t>
      </w:r>
      <w:r w:rsidRPr="00DF3B39">
        <w:rPr>
          <w:rFonts w:ascii="Palatino Linotype" w:hAnsi="Palatino Linotype" w:cs="Arial"/>
        </w:rPr>
        <w:t>resulta</w:t>
      </w:r>
      <w:r w:rsidRPr="00DF3B39">
        <w:rPr>
          <w:rFonts w:ascii="Palatino Linotype" w:hAnsi="Palatino Linotype" w:cs="Arial"/>
          <w:lang w:eastAsia="es-MX"/>
        </w:rPr>
        <w:t xml:space="preserve"> aplicable por analogía la Jurisprudencia número 1a</w:t>
      </w:r>
      <w:proofErr w:type="gramStart"/>
      <w:r w:rsidRPr="00DF3B39">
        <w:rPr>
          <w:rFonts w:ascii="Palatino Linotype" w:hAnsi="Palatino Linotype" w:cs="Arial"/>
          <w:lang w:eastAsia="es-MX"/>
        </w:rPr>
        <w:t>./</w:t>
      </w:r>
      <w:proofErr w:type="gramEnd"/>
      <w:r w:rsidRPr="00DF3B39">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DF3B39">
        <w:rPr>
          <w:rFonts w:ascii="Palatino Linotype" w:hAnsi="Palatino Linotype" w:cs="Arial"/>
        </w:rPr>
        <w:t>Gaceta</w:t>
      </w:r>
      <w:r w:rsidRPr="00DF3B39">
        <w:rPr>
          <w:rFonts w:ascii="Palatino Linotype" w:hAnsi="Palatino Linotype" w:cs="Arial"/>
          <w:lang w:eastAsia="es-MX"/>
        </w:rPr>
        <w:t xml:space="preserve"> de junio de 2015, cuyo rubro y texto esgrimen:</w:t>
      </w:r>
    </w:p>
    <w:p w:rsidR="003609EF" w:rsidRPr="00DF3B39" w:rsidRDefault="003609EF" w:rsidP="00A95E60">
      <w:pPr>
        <w:spacing w:before="120" w:after="120"/>
        <w:ind w:left="709" w:right="709"/>
        <w:jc w:val="both"/>
        <w:rPr>
          <w:rFonts w:ascii="Palatino Linotype" w:hAnsi="Palatino Linotype" w:cs="Arial"/>
          <w:i/>
          <w:iCs/>
          <w:sz w:val="22"/>
          <w:szCs w:val="22"/>
          <w:lang w:eastAsia="es-MX"/>
        </w:rPr>
      </w:pPr>
      <w:r w:rsidRPr="00DF3B39">
        <w:rPr>
          <w:rFonts w:ascii="Palatino Linotype" w:hAnsi="Palatino Linotype" w:cs="Arial"/>
          <w:i/>
          <w:iCs/>
          <w:sz w:val="22"/>
          <w:szCs w:val="22"/>
          <w:lang w:eastAsia="es-MX"/>
        </w:rPr>
        <w:t>“</w:t>
      </w:r>
      <w:r w:rsidRPr="00DF3B39">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DF3B39">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DF3B39">
        <w:rPr>
          <w:rFonts w:ascii="Palatino Linotype" w:hAnsi="Palatino Linotype" w:cs="Arial"/>
          <w:i/>
          <w:sz w:val="22"/>
          <w:szCs w:val="22"/>
        </w:rPr>
        <w:t>que</w:t>
      </w:r>
      <w:r w:rsidRPr="00DF3B39">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DF3B39">
        <w:rPr>
          <w:rFonts w:ascii="Palatino Linotype" w:hAnsi="Palatino Linotype" w:cs="Arial"/>
          <w:i/>
          <w:sz w:val="22"/>
          <w:szCs w:val="22"/>
        </w:rPr>
        <w:t>que</w:t>
      </w:r>
      <w:r w:rsidRPr="00DF3B39">
        <w:rPr>
          <w:rFonts w:ascii="Palatino Linotype" w:hAnsi="Palatino Linotype" w:cs="Arial"/>
          <w:i/>
          <w:iCs/>
          <w:sz w:val="22"/>
          <w:szCs w:val="22"/>
          <w:lang w:eastAsia="es-MX"/>
        </w:rPr>
        <w:t xml:space="preserve"> si dicho recurso se interpone antes de que inicie el plazo para hacerlo, su presentación no es extemporánea.</w:t>
      </w:r>
    </w:p>
    <w:p w:rsidR="003609EF" w:rsidRPr="00DF3B39" w:rsidRDefault="003609EF" w:rsidP="00A95E60">
      <w:pPr>
        <w:spacing w:before="120" w:after="120"/>
        <w:ind w:left="709" w:right="709"/>
        <w:jc w:val="both"/>
        <w:rPr>
          <w:rFonts w:ascii="Palatino Linotype" w:hAnsi="Palatino Linotype" w:cs="Arial"/>
          <w:i/>
          <w:sz w:val="22"/>
          <w:szCs w:val="22"/>
          <w:lang w:eastAsia="es-MX"/>
        </w:rPr>
      </w:pPr>
      <w:r w:rsidRPr="00DF3B39">
        <w:rPr>
          <w:rFonts w:ascii="Palatino Linotype" w:hAnsi="Palatino Linotype" w:cs="Arial"/>
          <w:i/>
          <w:sz w:val="22"/>
          <w:szCs w:val="22"/>
          <w:lang w:eastAsia="es-MX"/>
        </w:rPr>
        <w:t xml:space="preserve">Recurso de reclamación 953/2013. 9 de abril de 2014. Cinco votos de los Ministros Arturo Zaldívar </w:t>
      </w:r>
      <w:r w:rsidRPr="00DF3B39">
        <w:rPr>
          <w:rFonts w:ascii="Palatino Linotype" w:hAnsi="Palatino Linotype"/>
          <w:i/>
          <w:sz w:val="22"/>
          <w:szCs w:val="22"/>
        </w:rPr>
        <w:t>Lelo</w:t>
      </w:r>
      <w:r w:rsidRPr="00DF3B39">
        <w:rPr>
          <w:rFonts w:ascii="Palatino Linotype" w:hAnsi="Palatino Linotype" w:cs="Arial"/>
          <w:i/>
          <w:sz w:val="22"/>
          <w:szCs w:val="22"/>
          <w:lang w:eastAsia="es-MX"/>
        </w:rPr>
        <w:t xml:space="preserve"> de </w:t>
      </w:r>
      <w:r w:rsidRPr="00DF3B39">
        <w:rPr>
          <w:rFonts w:ascii="Palatino Linotype" w:hAnsi="Palatino Linotype" w:cs="Arial"/>
          <w:i/>
          <w:sz w:val="22"/>
          <w:szCs w:val="22"/>
        </w:rPr>
        <w:t>Larrea</w:t>
      </w:r>
      <w:r w:rsidRPr="00DF3B39">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DF3B39">
        <w:rPr>
          <w:rFonts w:ascii="Palatino Linotype" w:hAnsi="Palatino Linotype" w:cs="Arial"/>
          <w:i/>
          <w:sz w:val="22"/>
          <w:szCs w:val="22"/>
        </w:rPr>
        <w:t>Carmina</w:t>
      </w:r>
      <w:r w:rsidRPr="00DF3B39">
        <w:rPr>
          <w:rFonts w:ascii="Palatino Linotype" w:hAnsi="Palatino Linotype" w:cs="Arial"/>
          <w:i/>
          <w:sz w:val="22"/>
          <w:szCs w:val="22"/>
          <w:lang w:eastAsia="es-MX"/>
        </w:rPr>
        <w:t xml:space="preserve"> Cortés Rodríguez.</w:t>
      </w:r>
    </w:p>
    <w:p w:rsidR="003609EF" w:rsidRPr="00DF3B39" w:rsidRDefault="003609EF" w:rsidP="00A95E60">
      <w:pPr>
        <w:spacing w:before="120" w:after="120"/>
        <w:ind w:left="709" w:right="709"/>
        <w:jc w:val="both"/>
        <w:rPr>
          <w:rFonts w:ascii="Palatino Linotype" w:hAnsi="Palatino Linotype" w:cs="Arial"/>
          <w:i/>
          <w:sz w:val="22"/>
          <w:szCs w:val="22"/>
          <w:lang w:eastAsia="es-MX"/>
        </w:rPr>
      </w:pPr>
      <w:r w:rsidRPr="00DF3B39">
        <w:rPr>
          <w:rFonts w:ascii="Palatino Linotype" w:hAnsi="Palatino Linotype" w:cs="Arial"/>
          <w:i/>
          <w:sz w:val="22"/>
          <w:szCs w:val="22"/>
          <w:lang w:eastAsia="es-MX"/>
        </w:rPr>
        <w:t xml:space="preserve">Recurso de </w:t>
      </w:r>
      <w:r w:rsidRPr="00DF3B39">
        <w:rPr>
          <w:rFonts w:ascii="Palatino Linotype" w:hAnsi="Palatino Linotype" w:cs="Arial"/>
          <w:i/>
          <w:sz w:val="22"/>
          <w:szCs w:val="22"/>
        </w:rPr>
        <w:t>reclamación</w:t>
      </w:r>
      <w:r w:rsidRPr="00DF3B39">
        <w:rPr>
          <w:rFonts w:ascii="Palatino Linotype" w:hAnsi="Palatino Linotype" w:cs="Arial"/>
          <w:i/>
          <w:sz w:val="22"/>
          <w:szCs w:val="22"/>
          <w:lang w:eastAsia="es-MX"/>
        </w:rPr>
        <w:t xml:space="preserve"> 1067/2014. Raúl Rodríguez Cervantes. 28 de enero de 2015. Cinco votos de los </w:t>
      </w:r>
      <w:r w:rsidRPr="00DF3B39">
        <w:rPr>
          <w:rFonts w:ascii="Palatino Linotype" w:hAnsi="Palatino Linotype" w:cs="Arial"/>
          <w:i/>
          <w:sz w:val="22"/>
          <w:szCs w:val="22"/>
        </w:rPr>
        <w:t>Ministros</w:t>
      </w:r>
      <w:r w:rsidRPr="00DF3B39">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3609EF" w:rsidRPr="00DF3B39" w:rsidRDefault="003609EF" w:rsidP="00A95E60">
      <w:pPr>
        <w:spacing w:before="120" w:after="120"/>
        <w:ind w:left="709" w:right="709"/>
        <w:jc w:val="both"/>
        <w:rPr>
          <w:rFonts w:ascii="Palatino Linotype" w:hAnsi="Palatino Linotype" w:cs="Arial"/>
          <w:i/>
          <w:sz w:val="22"/>
          <w:szCs w:val="22"/>
          <w:lang w:eastAsia="es-MX"/>
        </w:rPr>
      </w:pPr>
      <w:r w:rsidRPr="00DF3B39">
        <w:rPr>
          <w:rFonts w:ascii="Palatino Linotype" w:hAnsi="Palatino Linotype" w:cs="Arial"/>
          <w:i/>
          <w:sz w:val="22"/>
          <w:szCs w:val="22"/>
          <w:lang w:eastAsia="es-MX"/>
        </w:rPr>
        <w:lastRenderedPageBreak/>
        <w:t>Recur</w:t>
      </w:r>
      <w:r w:rsidRPr="00DF3B39">
        <w:rPr>
          <w:rFonts w:ascii="Palatino Linotype" w:hAnsi="Palatino Linotype" w:cs="Arial"/>
          <w:i/>
          <w:sz w:val="22"/>
          <w:szCs w:val="22"/>
        </w:rPr>
        <w:t>s</w:t>
      </w:r>
      <w:r w:rsidRPr="00DF3B39">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DF3B39">
        <w:rPr>
          <w:rFonts w:ascii="Palatino Linotype" w:hAnsi="Palatino Linotype" w:cs="Arial"/>
          <w:i/>
          <w:sz w:val="22"/>
          <w:szCs w:val="22"/>
        </w:rPr>
        <w:t>Villegas</w:t>
      </w:r>
      <w:r w:rsidRPr="00DF3B39">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DF3B39">
        <w:rPr>
          <w:rFonts w:ascii="Palatino Linotype" w:hAnsi="Palatino Linotype" w:cs="Arial"/>
          <w:i/>
          <w:sz w:val="22"/>
          <w:szCs w:val="22"/>
          <w:lang w:eastAsia="es-MX"/>
        </w:rPr>
        <w:t>Arboleya</w:t>
      </w:r>
      <w:proofErr w:type="spellEnd"/>
      <w:r w:rsidRPr="00DF3B39">
        <w:rPr>
          <w:rFonts w:ascii="Palatino Linotype" w:hAnsi="Palatino Linotype" w:cs="Arial"/>
          <w:i/>
          <w:sz w:val="22"/>
          <w:szCs w:val="22"/>
          <w:lang w:eastAsia="es-MX"/>
        </w:rPr>
        <w:t>.</w:t>
      </w:r>
    </w:p>
    <w:p w:rsidR="003609EF" w:rsidRPr="00DF3B39" w:rsidRDefault="003609EF" w:rsidP="00A95E60">
      <w:pPr>
        <w:spacing w:before="120" w:after="120"/>
        <w:ind w:left="709" w:right="709"/>
        <w:jc w:val="both"/>
        <w:rPr>
          <w:rFonts w:ascii="Palatino Linotype" w:hAnsi="Palatino Linotype" w:cs="Arial"/>
          <w:i/>
          <w:sz w:val="22"/>
          <w:szCs w:val="22"/>
          <w:lang w:eastAsia="es-MX"/>
        </w:rPr>
      </w:pPr>
      <w:r w:rsidRPr="00DF3B39">
        <w:rPr>
          <w:rFonts w:ascii="Palatino Linotype" w:hAnsi="Palatino Linotype" w:cs="Arial"/>
          <w:i/>
          <w:sz w:val="22"/>
          <w:szCs w:val="22"/>
          <w:lang w:eastAsia="es-MX"/>
        </w:rPr>
        <w:t xml:space="preserve">Recurso de reclamación 1164/2014. Paula Abascal Valdez. 18 de febrero de 2015. Cinco votos de los </w:t>
      </w:r>
      <w:r w:rsidRPr="00DF3B39">
        <w:rPr>
          <w:rFonts w:ascii="Palatino Linotype" w:hAnsi="Palatino Linotype" w:cs="Arial"/>
          <w:i/>
          <w:sz w:val="22"/>
          <w:szCs w:val="22"/>
        </w:rPr>
        <w:t>Ministros</w:t>
      </w:r>
      <w:r w:rsidRPr="00DF3B39">
        <w:rPr>
          <w:rFonts w:ascii="Palatino Linotype" w:hAnsi="Palatino Linotype" w:cs="Arial"/>
          <w:i/>
          <w:sz w:val="22"/>
          <w:szCs w:val="22"/>
          <w:lang w:eastAsia="es-MX"/>
        </w:rPr>
        <w:t xml:space="preserve"> </w:t>
      </w:r>
      <w:r w:rsidRPr="00DF3B39">
        <w:rPr>
          <w:rFonts w:ascii="Palatino Linotype" w:hAnsi="Palatino Linotype" w:cs="Arial"/>
          <w:i/>
          <w:sz w:val="22"/>
          <w:szCs w:val="22"/>
        </w:rPr>
        <w:t>Arturo</w:t>
      </w:r>
      <w:r w:rsidRPr="00DF3B39">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DF3B39">
        <w:rPr>
          <w:rFonts w:ascii="Palatino Linotype" w:hAnsi="Palatino Linotype" w:cs="Arial"/>
          <w:i/>
          <w:sz w:val="22"/>
          <w:szCs w:val="22"/>
          <w:lang w:eastAsia="es-MX"/>
        </w:rPr>
        <w:t>Goslinga</w:t>
      </w:r>
      <w:proofErr w:type="spellEnd"/>
      <w:r w:rsidRPr="00DF3B39">
        <w:rPr>
          <w:rFonts w:ascii="Palatino Linotype" w:hAnsi="Palatino Linotype" w:cs="Arial"/>
          <w:i/>
          <w:sz w:val="22"/>
          <w:szCs w:val="22"/>
          <w:lang w:eastAsia="es-MX"/>
        </w:rPr>
        <w:t xml:space="preserve"> </w:t>
      </w:r>
      <w:proofErr w:type="spellStart"/>
      <w:r w:rsidRPr="00DF3B39">
        <w:rPr>
          <w:rFonts w:ascii="Palatino Linotype" w:hAnsi="Palatino Linotype" w:cs="Arial"/>
          <w:i/>
          <w:sz w:val="22"/>
          <w:szCs w:val="22"/>
          <w:lang w:eastAsia="es-MX"/>
        </w:rPr>
        <w:t>Remírez</w:t>
      </w:r>
      <w:proofErr w:type="spellEnd"/>
      <w:r w:rsidRPr="00DF3B39">
        <w:rPr>
          <w:rFonts w:ascii="Palatino Linotype" w:hAnsi="Palatino Linotype" w:cs="Arial"/>
          <w:i/>
          <w:sz w:val="22"/>
          <w:szCs w:val="22"/>
          <w:lang w:eastAsia="es-MX"/>
        </w:rPr>
        <w:t>.</w:t>
      </w:r>
    </w:p>
    <w:p w:rsidR="003609EF" w:rsidRPr="00DF3B39" w:rsidRDefault="003609EF" w:rsidP="00A95E60">
      <w:pPr>
        <w:spacing w:before="120" w:after="120"/>
        <w:ind w:left="709" w:right="709"/>
        <w:jc w:val="both"/>
        <w:rPr>
          <w:rFonts w:ascii="Palatino Linotype" w:hAnsi="Palatino Linotype" w:cs="Arial"/>
          <w:i/>
          <w:sz w:val="22"/>
          <w:szCs w:val="22"/>
          <w:lang w:eastAsia="es-MX"/>
        </w:rPr>
      </w:pPr>
      <w:r w:rsidRPr="00DF3B39">
        <w:rPr>
          <w:rFonts w:ascii="Palatino Linotype" w:hAnsi="Palatino Linotype" w:cs="Arial"/>
          <w:i/>
          <w:sz w:val="22"/>
          <w:szCs w:val="22"/>
          <w:lang w:eastAsia="es-MX"/>
        </w:rPr>
        <w:t xml:space="preserve">Recurso </w:t>
      </w:r>
      <w:r w:rsidRPr="00DF3B39">
        <w:rPr>
          <w:rFonts w:ascii="Palatino Linotype" w:hAnsi="Palatino Linotype" w:cs="Arial"/>
          <w:i/>
          <w:sz w:val="22"/>
          <w:szCs w:val="22"/>
        </w:rPr>
        <w:t>de</w:t>
      </w:r>
      <w:r w:rsidRPr="00DF3B39">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DF3B39">
        <w:rPr>
          <w:rFonts w:ascii="Palatino Linotype" w:hAnsi="Palatino Linotype" w:cs="Arial"/>
          <w:i/>
          <w:sz w:val="22"/>
          <w:szCs w:val="22"/>
        </w:rPr>
        <w:t>Villegas</w:t>
      </w:r>
      <w:r w:rsidRPr="00DF3B39">
        <w:rPr>
          <w:rFonts w:ascii="Palatino Linotype" w:hAnsi="Palatino Linotype" w:cs="Arial"/>
          <w:i/>
          <w:sz w:val="22"/>
          <w:szCs w:val="22"/>
          <w:lang w:eastAsia="es-MX"/>
        </w:rPr>
        <w:t xml:space="preserve"> y Alfredo Gutiérrez Ortiz Mena. Ponente: Arturo Zaldívar Lelo de Larrea. Secretario: Saúl Armando Patiño Lara.”</w:t>
      </w:r>
    </w:p>
    <w:p w:rsidR="003609EF" w:rsidRPr="00DF3B39" w:rsidRDefault="003609EF" w:rsidP="00A95E60">
      <w:pPr>
        <w:spacing w:before="200" w:after="200" w:line="360" w:lineRule="auto"/>
        <w:jc w:val="both"/>
        <w:rPr>
          <w:rFonts w:ascii="Palatino Linotype" w:hAnsi="Palatino Linotype" w:cs="Arial"/>
        </w:rPr>
      </w:pPr>
      <w:r w:rsidRPr="00DF3B39">
        <w:rPr>
          <w:rFonts w:ascii="Palatino Linotype" w:hAnsi="Palatino Linotype" w:cs="Arial"/>
        </w:rPr>
        <w:t>En ese tenor, se reitera que si el recurso de revisión que nos ocupa, se interpuso el día</w:t>
      </w:r>
      <w:r w:rsidRPr="00DF3B39">
        <w:rPr>
          <w:rFonts w:ascii="Palatino Linotype" w:hAnsi="Palatino Linotype" w:cs="Arial"/>
          <w:b/>
        </w:rPr>
        <w:t xml:space="preserve"> </w:t>
      </w:r>
      <w:r w:rsidR="00EB3D4D" w:rsidRPr="00DF3B39">
        <w:rPr>
          <w:rFonts w:ascii="Palatino Linotype" w:hAnsi="Palatino Linotype" w:cs="Arial"/>
          <w:b/>
          <w:u w:val="single"/>
        </w:rPr>
        <w:t>diecinueve</w:t>
      </w:r>
      <w:r w:rsidRPr="00DF3B39">
        <w:rPr>
          <w:rFonts w:ascii="Palatino Linotype" w:hAnsi="Palatino Linotype" w:cs="Arial"/>
          <w:b/>
          <w:u w:val="single"/>
        </w:rPr>
        <w:t xml:space="preserve"> de febrero de dos mil diecinueve</w:t>
      </w:r>
      <w:r w:rsidRPr="00DF3B39">
        <w:rPr>
          <w:rFonts w:ascii="Palatino Linotype" w:hAnsi="Palatino Linotype" w:cs="Arial"/>
        </w:rPr>
        <w:t>, éste se encuentra dentro de los márgenes temporales previstos en el artículo 178 de la Ley de la materia y, por tanto, su interposición se considera oportuna.</w:t>
      </w:r>
    </w:p>
    <w:p w:rsidR="0029547E" w:rsidRPr="00DF3B39" w:rsidRDefault="00E80488" w:rsidP="00A95E6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proofErr w:type="spellStart"/>
      <w:r w:rsidRPr="00DF3B39">
        <w:rPr>
          <w:rFonts w:ascii="Palatino Linotype" w:hAnsi="Palatino Linotype" w:cs="Arial"/>
          <w:b/>
          <w:szCs w:val="28"/>
        </w:rPr>
        <w:t>Procedibilidad</w:t>
      </w:r>
      <w:proofErr w:type="spellEnd"/>
      <w:r w:rsidRPr="00DF3B39">
        <w:rPr>
          <w:rFonts w:ascii="Palatino Linotype" w:hAnsi="Palatino Linotype" w:cs="Arial"/>
          <w:b/>
          <w:szCs w:val="28"/>
        </w:rPr>
        <w:t xml:space="preserve">. </w:t>
      </w:r>
      <w:r w:rsidR="0029547E" w:rsidRPr="00DF3B39">
        <w:rPr>
          <w:rFonts w:ascii="Palatino Linotype" w:hAnsi="Palatino Linotype" w:cs="Arial"/>
        </w:rPr>
        <w:t xml:space="preserve">Del análisis efectuado, se advierte la </w:t>
      </w:r>
      <w:proofErr w:type="spellStart"/>
      <w:r w:rsidR="0029547E" w:rsidRPr="00DF3B39">
        <w:rPr>
          <w:rFonts w:ascii="Palatino Linotype" w:hAnsi="Palatino Linotype" w:cs="Arial"/>
        </w:rPr>
        <w:t>procedibilidad</w:t>
      </w:r>
      <w:proofErr w:type="spellEnd"/>
      <w:r w:rsidR="0029547E" w:rsidRPr="00DF3B39">
        <w:rPr>
          <w:rFonts w:ascii="Palatino Linotype" w:hAnsi="Palatino Linotype" w:cs="Arial"/>
        </w:rPr>
        <w:t xml:space="preserve"> del presente recurso de revisión, en razón de acreditación </w:t>
      </w:r>
      <w:r w:rsidR="0029547E" w:rsidRPr="00DF3B39">
        <w:rPr>
          <w:rFonts w:ascii="Palatino Linotype" w:hAnsi="Palatino Linotype" w:cs="Arial"/>
          <w:snapToGrid w:val="0"/>
        </w:rPr>
        <w:t>plena</w:t>
      </w:r>
      <w:r w:rsidR="0029547E" w:rsidRPr="00DF3B39">
        <w:rPr>
          <w:rFonts w:ascii="Palatino Linotype" w:hAnsi="Palatino Linotype" w:cs="Arial"/>
        </w:rPr>
        <w:t xml:space="preserve"> de todos y cada uno de los elementos formales exigidos por el artículo 180 de la Ley de Transparencia y Acceso a la Información Pública</w:t>
      </w:r>
      <w:r w:rsidR="0029547E" w:rsidRPr="00DF3B39">
        <w:rPr>
          <w:rFonts w:ascii="Palatino Linotype" w:hAnsi="Palatino Linotype"/>
        </w:rPr>
        <w:t xml:space="preserve"> </w:t>
      </w:r>
      <w:r w:rsidR="0029547E" w:rsidRPr="00DF3B39">
        <w:rPr>
          <w:rFonts w:ascii="Palatino Linotype" w:hAnsi="Palatino Linotype" w:cs="Arial"/>
        </w:rPr>
        <w:t>del</w:t>
      </w:r>
      <w:r w:rsidR="0029547E" w:rsidRPr="00DF3B39">
        <w:rPr>
          <w:rFonts w:ascii="Palatino Linotype" w:hAnsi="Palatino Linotype"/>
        </w:rPr>
        <w:t xml:space="preserve"> </w:t>
      </w:r>
      <w:r w:rsidR="0029547E" w:rsidRPr="00DF3B39">
        <w:rPr>
          <w:rFonts w:ascii="Palatino Linotype" w:hAnsi="Palatino Linotype" w:cs="Arial"/>
        </w:rPr>
        <w:t>Estado</w:t>
      </w:r>
      <w:r w:rsidR="0029547E" w:rsidRPr="00DF3B39">
        <w:rPr>
          <w:rFonts w:ascii="Palatino Linotype" w:hAnsi="Palatino Linotype"/>
        </w:rPr>
        <w:t xml:space="preserve"> de México y Municipios, en atención a que fue presentado mediante el formato visible en </w:t>
      </w:r>
      <w:r w:rsidR="0029547E" w:rsidRPr="00DF3B39">
        <w:rPr>
          <w:rFonts w:ascii="Palatino Linotype" w:hAnsi="Palatino Linotype"/>
          <w:b/>
        </w:rPr>
        <w:t>EL SAIMEX</w:t>
      </w:r>
      <w:r w:rsidR="0029547E" w:rsidRPr="00DF3B39">
        <w:rPr>
          <w:rFonts w:ascii="Palatino Linotype" w:hAnsi="Palatino Linotype"/>
        </w:rPr>
        <w:t>.</w:t>
      </w:r>
    </w:p>
    <w:p w:rsidR="002E24A1" w:rsidRPr="00DF3B39" w:rsidRDefault="00A0026E" w:rsidP="00A95E60">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DF3B39">
        <w:rPr>
          <w:rFonts w:ascii="Palatino Linotype" w:hAnsi="Palatino Linotype" w:cs="Arial"/>
          <w:b/>
          <w:color w:val="000000" w:themeColor="text1"/>
        </w:rPr>
        <w:t>Análisis de</w:t>
      </w:r>
      <w:r w:rsidR="002E24A1" w:rsidRPr="00DF3B39">
        <w:rPr>
          <w:rFonts w:ascii="Palatino Linotype" w:hAnsi="Palatino Linotype" w:cs="Arial"/>
          <w:b/>
          <w:color w:val="000000" w:themeColor="text1"/>
        </w:rPr>
        <w:t xml:space="preserve">l Informe Justificado y las </w:t>
      </w:r>
      <w:r w:rsidRPr="00DF3B39">
        <w:rPr>
          <w:rFonts w:ascii="Palatino Linotype" w:hAnsi="Palatino Linotype" w:cs="Arial"/>
          <w:b/>
          <w:color w:val="000000" w:themeColor="text1"/>
        </w:rPr>
        <w:t>causal</w:t>
      </w:r>
      <w:r w:rsidR="002E24A1" w:rsidRPr="00DF3B39">
        <w:rPr>
          <w:rFonts w:ascii="Palatino Linotype" w:hAnsi="Palatino Linotype" w:cs="Arial"/>
          <w:b/>
          <w:color w:val="000000" w:themeColor="text1"/>
        </w:rPr>
        <w:t>es</w:t>
      </w:r>
      <w:r w:rsidRPr="00DF3B39">
        <w:rPr>
          <w:rFonts w:ascii="Palatino Linotype" w:hAnsi="Palatino Linotype" w:cs="Arial"/>
          <w:b/>
          <w:color w:val="000000" w:themeColor="text1"/>
        </w:rPr>
        <w:t xml:space="preserve"> de sobreseimiento.</w:t>
      </w:r>
      <w:r w:rsidR="002E24A1" w:rsidRPr="00DF3B39">
        <w:rPr>
          <w:rFonts w:ascii="Palatino Linotype" w:hAnsi="Palatino Linotype" w:cs="Arial"/>
        </w:rPr>
        <w:t xml:space="preserve"> E</w:t>
      </w:r>
      <w:r w:rsidR="002E24A1" w:rsidRPr="00DF3B39">
        <w:rPr>
          <w:rFonts w:ascii="Palatino Linotype" w:hAnsi="Palatino Linotype"/>
        </w:rPr>
        <w:t xml:space="preserve">ste Órgano Colegiado advierte que en el caso se actualiza la causal de sobreseimiento prevista en las fracción III del artículo 192 de la </w:t>
      </w:r>
      <w:r w:rsidR="002E24A1" w:rsidRPr="00DF3B39">
        <w:rPr>
          <w:rFonts w:ascii="Palatino Linotype" w:hAnsi="Palatino Linotype" w:cs="Arial"/>
        </w:rPr>
        <w:t>de la Ley de Transparencia y Acceso a la Información Pública del Estado de México y Municipios</w:t>
      </w:r>
      <w:r w:rsidR="002E24A1" w:rsidRPr="00DF3B39">
        <w:rPr>
          <w:rFonts w:ascii="Palatino Linotype" w:hAnsi="Palatino Linotype"/>
        </w:rPr>
        <w:t xml:space="preserve"> que dispone lo siguiente:</w:t>
      </w:r>
      <w:r w:rsidRPr="00DF3B39">
        <w:rPr>
          <w:rFonts w:ascii="Palatino Linotype" w:hAnsi="Palatino Linotype" w:cs="Arial"/>
          <w:color w:val="000000" w:themeColor="text1"/>
        </w:rPr>
        <w:t xml:space="preserve"> </w:t>
      </w:r>
    </w:p>
    <w:p w:rsidR="002E24A1" w:rsidRPr="00DF3B39" w:rsidRDefault="002E24A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DF3B39">
        <w:rPr>
          <w:rFonts w:ascii="Palatino Linotype" w:hAnsi="Palatino Linotype" w:cs="Arial"/>
          <w:i/>
          <w:color w:val="000000" w:themeColor="text1"/>
          <w:sz w:val="22"/>
          <w:szCs w:val="22"/>
        </w:rPr>
        <w:t>“</w:t>
      </w:r>
      <w:r w:rsidRPr="00DF3B39">
        <w:rPr>
          <w:rFonts w:ascii="Palatino Linotype" w:hAnsi="Palatino Linotype" w:cs="Arial"/>
          <w:b/>
          <w:i/>
          <w:color w:val="000000" w:themeColor="text1"/>
          <w:sz w:val="22"/>
          <w:szCs w:val="22"/>
        </w:rPr>
        <w:t>Artículo 192</w:t>
      </w:r>
      <w:r w:rsidRPr="00DF3B39">
        <w:rPr>
          <w:rFonts w:ascii="Palatino Linotype" w:hAnsi="Palatino Linotype" w:cs="Arial"/>
          <w:i/>
          <w:color w:val="000000" w:themeColor="text1"/>
          <w:sz w:val="22"/>
          <w:szCs w:val="22"/>
        </w:rPr>
        <w:t>. El recurso será sobreseído, en todo o en parte, cuando una vez admitido, se actualicen alguno de los siguientes supuestos:</w:t>
      </w:r>
    </w:p>
    <w:p w:rsidR="002E24A1" w:rsidRPr="00DF3B39" w:rsidRDefault="002E24A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DF3B39">
        <w:rPr>
          <w:rFonts w:ascii="Palatino Linotype" w:hAnsi="Palatino Linotype" w:cs="Arial"/>
          <w:i/>
          <w:color w:val="000000" w:themeColor="text1"/>
          <w:sz w:val="22"/>
          <w:szCs w:val="22"/>
        </w:rPr>
        <w:t>…</w:t>
      </w:r>
    </w:p>
    <w:p w:rsidR="002E24A1" w:rsidRPr="00DF3B39" w:rsidRDefault="002E24A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DF3B39">
        <w:rPr>
          <w:rFonts w:ascii="Palatino Linotype" w:hAnsi="Palatino Linotype" w:cs="Arial"/>
          <w:b/>
          <w:i/>
          <w:color w:val="000000" w:themeColor="text1"/>
          <w:sz w:val="22"/>
          <w:szCs w:val="22"/>
        </w:rPr>
        <w:lastRenderedPageBreak/>
        <w:t>III. El sujeto obligado responsable del acto lo modifique o revoque de tal manera que el recurso de revisión quede sin materia;</w:t>
      </w:r>
      <w:r w:rsidRPr="00DF3B39">
        <w:rPr>
          <w:rFonts w:ascii="Palatino Linotype" w:hAnsi="Palatino Linotype" w:cs="Arial"/>
          <w:i/>
          <w:color w:val="000000" w:themeColor="text1"/>
          <w:sz w:val="22"/>
          <w:szCs w:val="22"/>
        </w:rPr>
        <w:t>…”</w:t>
      </w:r>
    </w:p>
    <w:p w:rsidR="00240B11" w:rsidRPr="00DF3B39" w:rsidRDefault="00240B11" w:rsidP="00A95E60">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color w:val="000000" w:themeColor="text1"/>
          <w:sz w:val="16"/>
          <w:szCs w:val="16"/>
        </w:rPr>
      </w:pPr>
    </w:p>
    <w:p w:rsidR="002E24A1" w:rsidRPr="00DF3B39" w:rsidRDefault="002E24A1" w:rsidP="00A95E60">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Luego, conforme a la transcripción que antecede conviene desglosar los elementos de la disposición enunciada:</w:t>
      </w:r>
    </w:p>
    <w:p w:rsidR="002E24A1" w:rsidRPr="00DF3B3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 xml:space="preserve">1.- El sujeto obligado responsable; </w:t>
      </w:r>
    </w:p>
    <w:p w:rsidR="002E24A1" w:rsidRPr="00DF3B3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2.- Acto;</w:t>
      </w:r>
    </w:p>
    <w:p w:rsidR="002E24A1" w:rsidRPr="00DF3B3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3.- Que se modifique o revoque; y</w:t>
      </w:r>
    </w:p>
    <w:p w:rsidR="002E24A1" w:rsidRPr="00DF3B39" w:rsidRDefault="002E24A1" w:rsidP="00A95E60">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4.- De tal manera que el medio de impugnación quede sin efecto o materia.</w:t>
      </w:r>
    </w:p>
    <w:p w:rsidR="002E24A1" w:rsidRPr="00DF3B39" w:rsidRDefault="002E24A1"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DF3B39">
        <w:rPr>
          <w:rFonts w:ascii="Palatino Linotype" w:hAnsi="Palatino Linotype" w:cs="Arial"/>
          <w:color w:val="000000" w:themeColor="text1"/>
        </w:rPr>
        <w:t xml:space="preserve">El primer elemento normativo se actualiza ya que, </w:t>
      </w:r>
      <w:r w:rsidRPr="00DF3B39">
        <w:rPr>
          <w:rFonts w:ascii="Palatino Linotype" w:hAnsi="Palatino Linotype" w:cs="Arial"/>
          <w:b/>
          <w:color w:val="000000" w:themeColor="text1"/>
        </w:rPr>
        <w:t>EL SUJETO OBLIGADO</w:t>
      </w:r>
      <w:r w:rsidRPr="00DF3B39">
        <w:rPr>
          <w:rFonts w:ascii="Palatino Linotype" w:hAnsi="Palatino Linotype" w:cs="Arial"/>
          <w:color w:val="000000" w:themeColor="text1"/>
        </w:rPr>
        <w:t xml:space="preserve"> responsable, es el </w:t>
      </w:r>
      <w:r w:rsidRPr="00DF3B39">
        <w:rPr>
          <w:rFonts w:ascii="Palatino Linotype" w:hAnsi="Palatino Linotype" w:cs="Arial"/>
          <w:b/>
          <w:color w:val="000000" w:themeColor="text1"/>
        </w:rPr>
        <w:t xml:space="preserve">Ayuntamiento de </w:t>
      </w:r>
      <w:r w:rsidR="00EB3D4D" w:rsidRPr="00DF3B39">
        <w:rPr>
          <w:rFonts w:ascii="Palatino Linotype" w:hAnsi="Palatino Linotype" w:cs="Arial"/>
          <w:b/>
          <w:color w:val="000000" w:themeColor="text1"/>
        </w:rPr>
        <w:t>Texcoco</w:t>
      </w:r>
      <w:r w:rsidRPr="00DF3B39">
        <w:rPr>
          <w:rFonts w:ascii="Palatino Linotype" w:hAnsi="Palatino Linotype" w:cs="Arial"/>
          <w:color w:val="000000" w:themeColor="text1"/>
        </w:rPr>
        <w:t>.</w:t>
      </w:r>
    </w:p>
    <w:p w:rsidR="002E24A1" w:rsidRPr="00DF3B39" w:rsidRDefault="002E24A1" w:rsidP="00A95E60">
      <w:pPr>
        <w:spacing w:line="360" w:lineRule="auto"/>
        <w:jc w:val="both"/>
        <w:rPr>
          <w:rFonts w:ascii="Palatino Linotype" w:hAnsi="Palatino Linotype" w:cs="Arial"/>
        </w:rPr>
      </w:pPr>
      <w:r w:rsidRPr="00DF3B39">
        <w:rPr>
          <w:rFonts w:ascii="Palatino Linotype" w:hAnsi="Palatino Linotype" w:cs="Arial"/>
        </w:rPr>
        <w:t xml:space="preserve">El segundo elemento normativo es la existencia de un acto, en el caso en concreto que nos ocupa, se acredita con la existencia de la respuesta del </w:t>
      </w:r>
      <w:r w:rsidRPr="00DF3B39">
        <w:rPr>
          <w:rFonts w:ascii="Palatino Linotype" w:hAnsi="Palatino Linotype" w:cs="Arial"/>
          <w:b/>
        </w:rPr>
        <w:t>SUJETO OBLIGADO</w:t>
      </w:r>
      <w:r w:rsidRPr="00DF3B39">
        <w:rPr>
          <w:rFonts w:ascii="Palatino Linotype" w:hAnsi="Palatino Linotype" w:cs="Arial"/>
        </w:rPr>
        <w:t>, la cual precisamente es la que se impugna porque es la que a decir de</w:t>
      </w:r>
      <w:r w:rsidR="00EB3D4D" w:rsidRPr="00DF3B39">
        <w:rPr>
          <w:rFonts w:ascii="Palatino Linotype" w:hAnsi="Palatino Linotype" w:cs="Arial"/>
        </w:rPr>
        <w:t>l</w:t>
      </w:r>
      <w:r w:rsidRPr="00DF3B39">
        <w:rPr>
          <w:rFonts w:ascii="Palatino Linotype" w:hAnsi="Palatino Linotype" w:cs="Arial"/>
          <w:b/>
        </w:rPr>
        <w:t xml:space="preserve"> RECURRENTE</w:t>
      </w:r>
      <w:r w:rsidRPr="00DF3B39">
        <w:rPr>
          <w:rFonts w:ascii="Palatino Linotype" w:hAnsi="Palatino Linotype" w:cs="Arial"/>
        </w:rPr>
        <w:t xml:space="preserve"> </w:t>
      </w:r>
      <w:r w:rsidR="000E18D6" w:rsidRPr="00DF3B39">
        <w:rPr>
          <w:rFonts w:ascii="Palatino Linotype" w:hAnsi="Palatino Linotype" w:cs="Arial"/>
        </w:rPr>
        <w:t xml:space="preserve">es incompleta al no </w:t>
      </w:r>
      <w:r w:rsidR="008E231D" w:rsidRPr="00DF3B39">
        <w:rPr>
          <w:rFonts w:ascii="Palatino Linotype" w:hAnsi="Palatino Linotype" w:cs="Arial"/>
        </w:rPr>
        <w:t xml:space="preserve">satisfacer todo lo solicitado. </w:t>
      </w:r>
    </w:p>
    <w:p w:rsidR="008E231D" w:rsidRPr="00DF3B39" w:rsidRDefault="008E231D" w:rsidP="00A95E60">
      <w:pPr>
        <w:spacing w:line="360" w:lineRule="auto"/>
        <w:jc w:val="both"/>
        <w:rPr>
          <w:rFonts w:ascii="Palatino Linotype" w:hAnsi="Palatino Linotype" w:cs="Arial"/>
        </w:rPr>
      </w:pPr>
    </w:p>
    <w:p w:rsidR="002E24A1" w:rsidRPr="00DF3B39" w:rsidRDefault="002E24A1" w:rsidP="00A95E60">
      <w:pPr>
        <w:spacing w:line="360" w:lineRule="auto"/>
        <w:jc w:val="both"/>
        <w:rPr>
          <w:rFonts w:ascii="Palatino Linotype" w:hAnsi="Palatino Linotype" w:cs="Arial"/>
        </w:rPr>
      </w:pPr>
      <w:r w:rsidRPr="00DF3B39">
        <w:rPr>
          <w:rFonts w:ascii="Palatino Linotype" w:hAnsi="Palatino Linotype" w:cs="Arial"/>
        </w:rPr>
        <w:t>Cabe destacar que la respuesta del</w:t>
      </w:r>
      <w:r w:rsidRPr="00DF3B39">
        <w:rPr>
          <w:rFonts w:ascii="Palatino Linotype" w:hAnsi="Palatino Linotype" w:cs="Arial"/>
          <w:b/>
        </w:rPr>
        <w:t xml:space="preserve"> SUJETO OBLIGADO</w:t>
      </w:r>
      <w:r w:rsidRPr="00DF3B39">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DF3B39">
        <w:rPr>
          <w:rFonts w:ascii="Palatino Linotype" w:hAnsi="Palatino Linotype" w:cs="Arial"/>
          <w:b/>
        </w:rPr>
        <w:t>SUJETO OBLIGADO</w:t>
      </w:r>
      <w:r w:rsidRPr="00DF3B39">
        <w:rPr>
          <w:rFonts w:ascii="Palatino Linotype" w:hAnsi="Palatino Linotype" w:cs="Arial"/>
        </w:rPr>
        <w:t xml:space="preserve"> se observa a través de sus actos que necesariamente ejecuta y con las que ejerce sus atribuciones legalmente conferidas. </w:t>
      </w:r>
    </w:p>
    <w:p w:rsidR="006C0EBB" w:rsidRPr="00DF3B39" w:rsidRDefault="006C0EBB" w:rsidP="00A95E60">
      <w:pPr>
        <w:spacing w:line="360" w:lineRule="auto"/>
        <w:jc w:val="both"/>
        <w:rPr>
          <w:rFonts w:ascii="Palatino Linotype" w:hAnsi="Palatino Linotype" w:cs="Arial"/>
        </w:rPr>
      </w:pPr>
    </w:p>
    <w:p w:rsidR="006C0EBB" w:rsidRPr="00DF3B39" w:rsidRDefault="006C0EBB" w:rsidP="00A95E60">
      <w:pPr>
        <w:spacing w:line="360" w:lineRule="auto"/>
        <w:jc w:val="both"/>
        <w:rPr>
          <w:rFonts w:ascii="Palatino Linotype" w:hAnsi="Palatino Linotype" w:cs="Arial"/>
        </w:rPr>
      </w:pPr>
      <w:r w:rsidRPr="00DF3B39">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6C0EBB" w:rsidRPr="00DF3B39" w:rsidRDefault="006C0EBB" w:rsidP="00A95E60">
      <w:pPr>
        <w:spacing w:line="360" w:lineRule="auto"/>
        <w:jc w:val="both"/>
        <w:rPr>
          <w:rFonts w:ascii="Palatino Linotype" w:hAnsi="Palatino Linotype" w:cs="Arial"/>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b/>
          <w:i/>
          <w:sz w:val="22"/>
        </w:rPr>
        <w:t>“Artículo 53</w:t>
      </w:r>
      <w:r w:rsidRPr="00DF3B39">
        <w:rPr>
          <w:rFonts w:ascii="Palatino Linotype" w:hAnsi="Palatino Linotype" w:cs="Arial"/>
          <w:i/>
          <w:sz w:val="22"/>
        </w:rPr>
        <w:t xml:space="preserve">. Las Unidades de Transparencia tendrán las siguientes funciones: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b/>
          <w:i/>
          <w:sz w:val="22"/>
          <w:u w:val="single"/>
        </w:rPr>
        <w:t>II. Recibir, tramitar y dar respuesta a las solicitudes de acceso a la información</w:t>
      </w:r>
      <w:r w:rsidRPr="00DF3B39">
        <w:rPr>
          <w:rFonts w:ascii="Palatino Linotype" w:hAnsi="Palatino Linotype" w:cs="Arial"/>
          <w:i/>
          <w:sz w:val="22"/>
        </w:rPr>
        <w:t xml:space="preserve">;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IV. Realizar, con efectividad, los trámites internos necesarios para la atención de las solicitudes de acceso a la información;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V. Entregar, en su caso, a los particulares la información solicitada;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VI. Efectuar las notificaciones a los solicitantes;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X. Presentar ante el Comité, el proyecto de clasificación de información;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XI. Promover e implementar políticas de transparencia proactiva procurando su accesibilidad;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XII. Fomentar la transparencia y accesibilidad al interior del sujeto obligado;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b/>
          <w:i/>
          <w:sz w:val="22"/>
        </w:rPr>
      </w:pPr>
      <w:r w:rsidRPr="00DF3B39">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DF3B39">
        <w:rPr>
          <w:rFonts w:ascii="Palatino Linotype" w:hAnsi="Palatino Linotype" w:cs="Arial"/>
          <w:b/>
          <w:i/>
          <w:sz w:val="22"/>
        </w:rPr>
        <w:t>”</w:t>
      </w:r>
    </w:p>
    <w:p w:rsidR="006C0EBB" w:rsidRPr="00DF3B39" w:rsidRDefault="006C0EBB" w:rsidP="00A95E60">
      <w:pPr>
        <w:ind w:left="709" w:right="757"/>
        <w:jc w:val="both"/>
        <w:rPr>
          <w:rFonts w:ascii="Palatino Linotype" w:hAnsi="Palatino Linotype" w:cs="Arial"/>
          <w:i/>
          <w:sz w:val="22"/>
        </w:rPr>
      </w:pPr>
    </w:p>
    <w:p w:rsidR="006C0EBB" w:rsidRPr="00DF3B39" w:rsidRDefault="006C0EBB" w:rsidP="00A95E60">
      <w:pPr>
        <w:ind w:left="709" w:right="757"/>
        <w:jc w:val="both"/>
        <w:rPr>
          <w:rFonts w:ascii="Palatino Linotype" w:hAnsi="Palatino Linotype" w:cs="Arial"/>
          <w:i/>
          <w:sz w:val="22"/>
        </w:rPr>
      </w:pPr>
      <w:r w:rsidRPr="00DF3B39">
        <w:rPr>
          <w:rFonts w:ascii="Palatino Linotype" w:hAnsi="Palatino Linotype" w:cs="Arial"/>
          <w:i/>
          <w:sz w:val="22"/>
        </w:rPr>
        <w:t>(Énfasis añadido)</w:t>
      </w:r>
    </w:p>
    <w:p w:rsidR="006C0EBB" w:rsidRPr="00DF3B39" w:rsidRDefault="006C0EBB" w:rsidP="00A95E60">
      <w:pPr>
        <w:spacing w:line="360" w:lineRule="auto"/>
        <w:ind w:left="709" w:right="757"/>
        <w:jc w:val="both"/>
        <w:rPr>
          <w:rFonts w:ascii="Palatino Linotype" w:hAnsi="Palatino Linotype" w:cs="Arial"/>
          <w:i/>
        </w:rPr>
      </w:pPr>
    </w:p>
    <w:p w:rsidR="006C0EBB" w:rsidRPr="00DF3B39" w:rsidRDefault="006C0EBB" w:rsidP="00A95E60">
      <w:pPr>
        <w:spacing w:line="360" w:lineRule="auto"/>
        <w:jc w:val="both"/>
        <w:rPr>
          <w:rFonts w:ascii="Palatino Linotype" w:hAnsi="Palatino Linotype" w:cs="Arial"/>
        </w:rPr>
      </w:pPr>
      <w:r w:rsidRPr="00DF3B39">
        <w:rPr>
          <w:rFonts w:ascii="Palatino Linotype" w:hAnsi="Palatino Linotype" w:cs="Arial"/>
        </w:rPr>
        <w:t>Es decir, la impugnación de</w:t>
      </w:r>
      <w:r w:rsidR="008E231D" w:rsidRPr="00DF3B39">
        <w:rPr>
          <w:rFonts w:ascii="Palatino Linotype" w:hAnsi="Palatino Linotype" w:cs="Arial"/>
        </w:rPr>
        <w:t>l</w:t>
      </w:r>
      <w:r w:rsidRPr="00DF3B39">
        <w:rPr>
          <w:rFonts w:ascii="Palatino Linotype" w:hAnsi="Palatino Linotype" w:cs="Arial"/>
        </w:rPr>
        <w:t xml:space="preserve"> </w:t>
      </w:r>
      <w:r w:rsidRPr="00DF3B39">
        <w:rPr>
          <w:rFonts w:ascii="Palatino Linotype" w:hAnsi="Palatino Linotype" w:cs="Arial"/>
          <w:b/>
        </w:rPr>
        <w:t>RECURRENTE</w:t>
      </w:r>
      <w:r w:rsidRPr="00DF3B39">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DF3B39">
        <w:rPr>
          <w:rFonts w:ascii="Palatino Linotype" w:hAnsi="Palatino Linotype" w:cs="Arial"/>
          <w:b/>
        </w:rPr>
        <w:t>EL SUJETO OBLIGADO</w:t>
      </w:r>
      <w:r w:rsidRPr="00DF3B39">
        <w:rPr>
          <w:rFonts w:ascii="Palatino Linotype" w:hAnsi="Palatino Linotype" w:cs="Arial"/>
        </w:rPr>
        <w:t>.</w:t>
      </w:r>
    </w:p>
    <w:p w:rsidR="002E24A1" w:rsidRPr="00DF3B39" w:rsidRDefault="006C0EB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DF3B39">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DF3B39">
        <w:rPr>
          <w:rFonts w:ascii="Palatino Linotype" w:hAnsi="Palatino Linotype" w:cs="Arial"/>
          <w:b/>
          <w:u w:val="single"/>
        </w:rPr>
        <w:t>la modifique o revoque</w:t>
      </w:r>
      <w:r w:rsidRPr="00DF3B39">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rsidR="006C0EBB" w:rsidRPr="00DF3B39" w:rsidRDefault="006C0EBB" w:rsidP="00A95E60">
      <w:pPr>
        <w:spacing w:line="360" w:lineRule="auto"/>
        <w:jc w:val="both"/>
        <w:rPr>
          <w:rFonts w:ascii="Palatino Linotype" w:hAnsi="Palatino Linotype" w:cs="Arial"/>
        </w:rPr>
      </w:pPr>
      <w:r w:rsidRPr="00DF3B39">
        <w:rPr>
          <w:rFonts w:ascii="Palatino Linotype" w:hAnsi="Palatino Linotype" w:cs="Arial"/>
        </w:rPr>
        <w:t>Por cuanto hace a la revocación, a diferencia de la modificación, ocurre cuando la dependencia o entidad responsable (</w:t>
      </w:r>
      <w:r w:rsidRPr="00DF3B39">
        <w:rPr>
          <w:rFonts w:ascii="Palatino Linotype" w:hAnsi="Palatino Linotype" w:cs="Arial"/>
          <w:b/>
        </w:rPr>
        <w:t>SUJETO OBLIGADO</w:t>
      </w:r>
      <w:r w:rsidRPr="00DF3B39">
        <w:rPr>
          <w:rFonts w:ascii="Palatino Linotype" w:hAnsi="Palatino Linotype" w:cs="Arial"/>
        </w:rPr>
        <w:t>) del acto o resolución impugnada, suprime, elimina o cancela la totalidad de su respuesta y emite otra en su lugar dejando sin efecto lo que en un principio respondió.</w:t>
      </w:r>
    </w:p>
    <w:p w:rsidR="006C0EBB" w:rsidRPr="00DF3B39" w:rsidRDefault="006C0EBB" w:rsidP="00A95E60">
      <w:pPr>
        <w:spacing w:line="360" w:lineRule="auto"/>
        <w:jc w:val="both"/>
        <w:rPr>
          <w:rFonts w:ascii="Palatino Linotype" w:hAnsi="Palatino Linotype" w:cs="Arial"/>
        </w:rPr>
      </w:pPr>
    </w:p>
    <w:p w:rsidR="006C0EBB" w:rsidRPr="00DF3B39" w:rsidRDefault="006C0EBB" w:rsidP="00A95E60">
      <w:pPr>
        <w:spacing w:line="360" w:lineRule="auto"/>
        <w:jc w:val="both"/>
        <w:rPr>
          <w:rFonts w:ascii="Palatino Linotype" w:hAnsi="Palatino Linotype" w:cs="Arial"/>
        </w:rPr>
      </w:pPr>
      <w:r w:rsidRPr="00DF3B39">
        <w:rPr>
          <w:rFonts w:ascii="Palatino Linotype" w:hAnsi="Palatino Linotype" w:cs="Arial"/>
        </w:rPr>
        <w:t>En ese tenor, un acto impugnado queda sin efectos, aun cuando existiendo jurídicamente (esto es, que no se ha modificado, ni revocado) no genera ninguna consecuencia legal.</w:t>
      </w:r>
    </w:p>
    <w:p w:rsidR="006C0EBB" w:rsidRPr="00DF3B39" w:rsidRDefault="006C0EBB" w:rsidP="00A95E60">
      <w:pPr>
        <w:spacing w:line="360" w:lineRule="auto"/>
        <w:jc w:val="both"/>
        <w:rPr>
          <w:rFonts w:ascii="Palatino Linotype" w:hAnsi="Palatino Linotype" w:cs="Arial"/>
        </w:rPr>
      </w:pPr>
    </w:p>
    <w:p w:rsidR="006C0EBB" w:rsidRPr="00DF3B39" w:rsidRDefault="006C0EBB" w:rsidP="00A95E60">
      <w:pPr>
        <w:spacing w:line="360" w:lineRule="auto"/>
        <w:jc w:val="both"/>
        <w:rPr>
          <w:rFonts w:ascii="Palatino Linotype" w:hAnsi="Palatino Linotype" w:cs="Arial"/>
        </w:rPr>
      </w:pPr>
      <w:r w:rsidRPr="00DF3B39">
        <w:rPr>
          <w:rFonts w:ascii="Palatino Linotype" w:hAnsi="Palatino Linotype" w:cs="Arial"/>
        </w:rPr>
        <w:t xml:space="preserve">En tanto que, un acto impugnado queda sin materia, cuando ha sido satisfecha la pretensión de lo pedido o exigido por </w:t>
      </w:r>
      <w:r w:rsidR="008E231D" w:rsidRPr="00DF3B39">
        <w:rPr>
          <w:rFonts w:ascii="Palatino Linotype" w:hAnsi="Palatino Linotype" w:cs="Arial"/>
          <w:b/>
        </w:rPr>
        <w:t xml:space="preserve">EL </w:t>
      </w:r>
      <w:r w:rsidRPr="00DF3B39">
        <w:rPr>
          <w:rFonts w:ascii="Palatino Linotype" w:hAnsi="Palatino Linotype" w:cs="Arial"/>
          <w:b/>
        </w:rPr>
        <w:t>RECURRENTE</w:t>
      </w:r>
      <w:r w:rsidRPr="00DF3B39">
        <w:rPr>
          <w:rFonts w:ascii="Palatino Linotype" w:hAnsi="Palatino Linotype" w:cs="Arial"/>
        </w:rPr>
        <w:t xml:space="preserve"> de manera que </w:t>
      </w:r>
      <w:r w:rsidRPr="00DF3B39">
        <w:rPr>
          <w:rFonts w:ascii="Palatino Linotype" w:hAnsi="Palatino Linotype" w:cs="Arial"/>
          <w:b/>
        </w:rPr>
        <w:t>EL SUJETO OBLIGADO</w:t>
      </w:r>
      <w:r w:rsidRPr="00DF3B39">
        <w:rPr>
          <w:rFonts w:ascii="Palatino Linotype" w:hAnsi="Palatino Linotype" w:cs="Arial"/>
        </w:rPr>
        <w:t xml:space="preserve"> entrega una respuesta que aunque sea posterior a los términos previstos en la Ley y mediante ésta concede la información solicitada.  </w:t>
      </w:r>
    </w:p>
    <w:p w:rsidR="006C0EBB" w:rsidRPr="00DF3B39" w:rsidRDefault="006C0EBB" w:rsidP="00A95E60">
      <w:pPr>
        <w:spacing w:line="360" w:lineRule="auto"/>
        <w:jc w:val="both"/>
        <w:rPr>
          <w:rFonts w:ascii="Palatino Linotype" w:hAnsi="Palatino Linotype" w:cs="Arial"/>
        </w:rPr>
      </w:pPr>
    </w:p>
    <w:p w:rsidR="006C0EBB" w:rsidRPr="00DF3B39" w:rsidRDefault="006C0EBB" w:rsidP="00A95E60">
      <w:pPr>
        <w:spacing w:line="360" w:lineRule="auto"/>
        <w:jc w:val="both"/>
        <w:rPr>
          <w:rFonts w:ascii="Palatino Linotype" w:hAnsi="Palatino Linotype" w:cs="Arial"/>
        </w:rPr>
      </w:pPr>
      <w:r w:rsidRPr="00DF3B39">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DF3B39">
        <w:rPr>
          <w:rFonts w:ascii="Palatino Linotype" w:hAnsi="Palatino Linotype" w:cs="Arial"/>
          <w:b/>
        </w:rPr>
        <w:t>EL SUJETO OBLIGADO</w:t>
      </w:r>
      <w:r w:rsidRPr="00DF3B39">
        <w:rPr>
          <w:rFonts w:ascii="Palatino Linotype" w:hAnsi="Palatino Linotype" w:cs="Arial"/>
        </w:rPr>
        <w:t xml:space="preserve"> mediante un acto posterior a su respuesta, como lo fue el Informe Justificado, remitió la información con la cual dejó sin materia el presente recurso.</w:t>
      </w:r>
    </w:p>
    <w:p w:rsidR="00240B11" w:rsidRPr="00DF3B39" w:rsidRDefault="00240B11" w:rsidP="00A95E60">
      <w:pPr>
        <w:spacing w:line="360" w:lineRule="auto"/>
        <w:jc w:val="both"/>
        <w:rPr>
          <w:rFonts w:ascii="Palatino Linotype" w:hAnsi="Palatino Linotype" w:cs="Arial"/>
          <w:sz w:val="16"/>
          <w:szCs w:val="16"/>
        </w:rPr>
      </w:pPr>
    </w:p>
    <w:p w:rsidR="007B7B1E" w:rsidRPr="00DF3B39" w:rsidRDefault="006C0EB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DF3B39">
        <w:rPr>
          <w:rFonts w:ascii="Palatino Linotype" w:hAnsi="Palatino Linotype" w:cs="Arial"/>
        </w:rPr>
        <w:t xml:space="preserve">A fin de corroborar lo anterior, es preciso señalar que </w:t>
      </w:r>
      <w:r w:rsidR="00F32537" w:rsidRPr="00DF3B39">
        <w:rPr>
          <w:rFonts w:ascii="Palatino Linotype" w:hAnsi="Palatino Linotype" w:cs="Arial"/>
          <w:b/>
        </w:rPr>
        <w:t>EL</w:t>
      </w:r>
      <w:r w:rsidRPr="00DF3B39">
        <w:rPr>
          <w:rFonts w:ascii="Palatino Linotype" w:hAnsi="Palatino Linotype" w:cs="Arial"/>
          <w:b/>
        </w:rPr>
        <w:t xml:space="preserve"> RECURRENTE</w:t>
      </w:r>
      <w:r w:rsidRPr="00DF3B39">
        <w:rPr>
          <w:rFonts w:ascii="Palatino Linotype" w:hAnsi="Palatino Linotype" w:cs="Arial"/>
        </w:rPr>
        <w:t xml:space="preserve"> solicitó,</w:t>
      </w:r>
      <w:r w:rsidR="007B7B1E" w:rsidRPr="00DF3B39">
        <w:rPr>
          <w:rFonts w:ascii="Palatino Linotype" w:hAnsi="Palatino Linotype" w:cs="Arial"/>
        </w:rPr>
        <w:t xml:space="preserve"> nombre completo de los integrantes de diversas comisiones, tales como: </w:t>
      </w:r>
    </w:p>
    <w:p w:rsidR="007B7B1E" w:rsidRPr="00DF3B39" w:rsidRDefault="007B7B1E" w:rsidP="00A95E60">
      <w:pPr>
        <w:pStyle w:val="Prrafodelista"/>
        <w:widowControl w:val="0"/>
        <w:numPr>
          <w:ilvl w:val="3"/>
          <w:numId w:val="4"/>
        </w:numPr>
        <w:tabs>
          <w:tab w:val="left" w:pos="1134"/>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DF3B39">
        <w:rPr>
          <w:rFonts w:ascii="Palatino Linotype" w:hAnsi="Palatino Linotype" w:cs="Arial"/>
        </w:rPr>
        <w:t>Comisión de Prevención y Atención de Conflictos Laborales,</w:t>
      </w:r>
    </w:p>
    <w:p w:rsidR="007B7B1E" w:rsidRPr="00DF3B39" w:rsidRDefault="007B7B1E" w:rsidP="00A95E60">
      <w:pPr>
        <w:pStyle w:val="Prrafodelista"/>
        <w:widowControl w:val="0"/>
        <w:numPr>
          <w:ilvl w:val="3"/>
          <w:numId w:val="4"/>
        </w:numPr>
        <w:tabs>
          <w:tab w:val="left" w:pos="1134"/>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DF3B39">
        <w:rPr>
          <w:rFonts w:ascii="Palatino Linotype" w:hAnsi="Palatino Linotype" w:cs="Arial"/>
        </w:rPr>
        <w:t xml:space="preserve">Comisión de Hacienda </w:t>
      </w:r>
    </w:p>
    <w:p w:rsidR="007B7B1E" w:rsidRPr="00DF3B39" w:rsidRDefault="007B7B1E" w:rsidP="00A95E60">
      <w:pPr>
        <w:pStyle w:val="Prrafodelista"/>
        <w:widowControl w:val="0"/>
        <w:numPr>
          <w:ilvl w:val="3"/>
          <w:numId w:val="4"/>
        </w:numPr>
        <w:tabs>
          <w:tab w:val="left" w:pos="1134"/>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DF3B39">
        <w:rPr>
          <w:rFonts w:ascii="Palatino Linotype" w:hAnsi="Palatino Linotype" w:cs="Arial"/>
        </w:rPr>
        <w:t xml:space="preserve">Comisión de Transparencia, Acceso a la Información Pública y Protección de Datos Personales </w:t>
      </w:r>
    </w:p>
    <w:p w:rsidR="002E24A1" w:rsidRPr="00DF3B39" w:rsidRDefault="006C0EBB"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DF3B39">
        <w:rPr>
          <w:rFonts w:ascii="Palatino Linotype" w:hAnsi="Palatino Linotype" w:cs="Arial"/>
          <w:color w:val="000000" w:themeColor="text1"/>
        </w:rPr>
        <w:t xml:space="preserve">Por su parte, </w:t>
      </w:r>
      <w:r w:rsidRPr="00DF3B39">
        <w:rPr>
          <w:rFonts w:ascii="Palatino Linotype" w:hAnsi="Palatino Linotype" w:cs="Arial"/>
          <w:b/>
          <w:color w:val="000000" w:themeColor="text1"/>
        </w:rPr>
        <w:t>EL SUJETO OBLIGADO</w:t>
      </w:r>
      <w:r w:rsidRPr="00DF3B39">
        <w:rPr>
          <w:rFonts w:ascii="Palatino Linotype" w:hAnsi="Palatino Linotype" w:cs="Arial"/>
          <w:color w:val="000000" w:themeColor="text1"/>
        </w:rPr>
        <w:t xml:space="preserve"> al dar respuesta a la solicitud de información, </w:t>
      </w:r>
      <w:r w:rsidR="000E18D6" w:rsidRPr="00DF3B39">
        <w:rPr>
          <w:rFonts w:ascii="Palatino Linotype" w:hAnsi="Palatino Linotype" w:cs="Arial"/>
          <w:color w:val="000000" w:themeColor="text1"/>
        </w:rPr>
        <w:t>colmó el requerimiento del particular por cuanto hace a las Comisio</w:t>
      </w:r>
      <w:r w:rsidR="00823CD1" w:rsidRPr="00DF3B39">
        <w:rPr>
          <w:rFonts w:ascii="Palatino Linotype" w:hAnsi="Palatino Linotype" w:cs="Arial"/>
          <w:color w:val="000000" w:themeColor="text1"/>
        </w:rPr>
        <w:t>n</w:t>
      </w:r>
      <w:r w:rsidR="000E18D6" w:rsidRPr="00DF3B39">
        <w:rPr>
          <w:rFonts w:ascii="Palatino Linotype" w:hAnsi="Palatino Linotype" w:cs="Arial"/>
          <w:color w:val="000000" w:themeColor="text1"/>
        </w:rPr>
        <w:t>es</w:t>
      </w:r>
      <w:r w:rsidR="00823CD1" w:rsidRPr="00DF3B39">
        <w:rPr>
          <w:rFonts w:ascii="Palatino Linotype" w:hAnsi="Palatino Linotype" w:cs="Arial"/>
          <w:color w:val="000000" w:themeColor="text1"/>
        </w:rPr>
        <w:t xml:space="preserve"> de </w:t>
      </w:r>
      <w:r w:rsidR="00823CD1" w:rsidRPr="00DF3B39">
        <w:rPr>
          <w:rFonts w:ascii="Palatino Linotype" w:hAnsi="Palatino Linotype" w:cs="Arial"/>
          <w:color w:val="000000" w:themeColor="text1"/>
        </w:rPr>
        <w:lastRenderedPageBreak/>
        <w:t>Transparencia Acceso a la Información Públicas y Protección de Datos Personales y de la Comisión de Hacienda</w:t>
      </w:r>
      <w:r w:rsidR="00C2709E" w:rsidRPr="00DF3B39">
        <w:rPr>
          <w:rFonts w:ascii="Palatino Linotype" w:hAnsi="Palatino Linotype" w:cs="Arial"/>
          <w:color w:val="000000" w:themeColor="text1"/>
        </w:rPr>
        <w:t xml:space="preserve">; </w:t>
      </w:r>
      <w:r w:rsidR="00823CD1" w:rsidRPr="00DF3B39">
        <w:rPr>
          <w:rFonts w:ascii="Palatino Linotype" w:hAnsi="Palatino Linotype" w:cs="Arial"/>
          <w:color w:val="000000" w:themeColor="text1"/>
        </w:rPr>
        <w:t>sin embargo,</w:t>
      </w:r>
      <w:r w:rsidR="00C2709E" w:rsidRPr="00DF3B39">
        <w:rPr>
          <w:rFonts w:ascii="Palatino Linotype" w:hAnsi="Palatino Linotype" w:cs="Arial"/>
          <w:color w:val="000000" w:themeColor="text1"/>
        </w:rPr>
        <w:t xml:space="preserve"> es de señalarse que en </w:t>
      </w:r>
      <w:r w:rsidR="00823CD1" w:rsidRPr="00DF3B39">
        <w:rPr>
          <w:rFonts w:ascii="Palatino Linotype" w:hAnsi="Palatino Linotype" w:cs="Arial"/>
          <w:color w:val="000000" w:themeColor="text1"/>
        </w:rPr>
        <w:t>dicha respuesta refiere que la Comisión de Prevención y Atención de Conflictos Laborales no existe, razón por lo que solo se pronuncia de las otras dos comisiones requeridas,</w:t>
      </w:r>
      <w:r w:rsidR="00C2709E" w:rsidRPr="00DF3B39">
        <w:rPr>
          <w:rFonts w:ascii="Palatino Linotype" w:hAnsi="Palatino Linotype" w:cs="Arial"/>
          <w:color w:val="000000" w:themeColor="text1"/>
        </w:rPr>
        <w:t xml:space="preserve"> </w:t>
      </w:r>
      <w:r w:rsidRPr="00DF3B39">
        <w:rPr>
          <w:rFonts w:ascii="Palatino Linotype" w:hAnsi="Palatino Linotype" w:cs="Arial"/>
          <w:color w:val="000000" w:themeColor="text1"/>
        </w:rPr>
        <w:t>tal y como se demuestra en la imagen que a continuación se inserta:</w:t>
      </w:r>
    </w:p>
    <w:p w:rsidR="002E24A1" w:rsidRPr="00DF3B39" w:rsidRDefault="004D3BD9"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DF3B39">
        <w:rPr>
          <w:noProof/>
          <w:lang w:eastAsia="es-MX"/>
        </w:rPr>
        <mc:AlternateContent>
          <mc:Choice Requires="wps">
            <w:drawing>
              <wp:anchor distT="0" distB="0" distL="114300" distR="114300" simplePos="0" relativeHeight="251715584" behindDoc="0" locked="0" layoutInCell="1" allowOverlap="1">
                <wp:simplePos x="0" y="0"/>
                <wp:positionH relativeFrom="margin">
                  <wp:posOffset>120015</wp:posOffset>
                </wp:positionH>
                <wp:positionV relativeFrom="paragraph">
                  <wp:posOffset>26670</wp:posOffset>
                </wp:positionV>
                <wp:extent cx="5238750" cy="28575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5238750"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91FD" id="Rectángulo 7" o:spid="_x0000_s1026" style="position:absolute;margin-left:9.45pt;margin-top:2.1pt;width:412.5pt;height: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" filled="f" strokecolor="red" strokeweight="1.5pt">
                <v:shadow on="t" color="black" opacity="22937f" origin=",.5" offset="0,.63889mm"/>
                <w10:wrap anchorx="margin"/>
              </v:rect>
            </w:pict>
          </mc:Fallback>
        </mc:AlternateContent>
      </w:r>
      <w:r w:rsidR="00823CD1" w:rsidRPr="00DF3B39">
        <w:rPr>
          <w:noProof/>
          <w:lang w:eastAsia="es-MX"/>
        </w:rPr>
        <w:drawing>
          <wp:inline distT="0" distB="0" distL="0" distR="0" wp14:anchorId="46650488" wp14:editId="2E14FD52">
            <wp:extent cx="5695950" cy="2143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47" t="34496" r="30764" b="34516"/>
                    <a:stretch/>
                  </pic:blipFill>
                  <pic:spPr bwMode="auto">
                    <a:xfrm>
                      <a:off x="0" y="0"/>
                      <a:ext cx="5695950" cy="2143125"/>
                    </a:xfrm>
                    <a:prstGeom prst="rect">
                      <a:avLst/>
                    </a:prstGeom>
                    <a:ln>
                      <a:noFill/>
                    </a:ln>
                    <a:extLst>
                      <a:ext uri="{53640926-AAD7-44D8-BBD7-CCE9431645EC}">
                        <a14:shadowObscured xmlns:a14="http://schemas.microsoft.com/office/drawing/2010/main"/>
                      </a:ext>
                    </a:extLst>
                  </pic:spPr>
                </pic:pic>
              </a:graphicData>
            </a:graphic>
          </wp:inline>
        </w:drawing>
      </w:r>
    </w:p>
    <w:p w:rsidR="004D3BD9" w:rsidRPr="00DF3B39" w:rsidRDefault="004D3BD9" w:rsidP="00A95E60">
      <w:pPr>
        <w:spacing w:line="360" w:lineRule="auto"/>
        <w:jc w:val="both"/>
        <w:rPr>
          <w:rFonts w:ascii="Palatino Linotype" w:eastAsia="Calibri" w:hAnsi="Palatino Linotype" w:cs="Bookman Old Style,Bold"/>
          <w:bCs/>
          <w:i/>
          <w:sz w:val="22"/>
          <w:lang w:eastAsia="en-US"/>
        </w:rPr>
      </w:pPr>
      <w:r w:rsidRPr="00DF3B39">
        <w:rPr>
          <w:rFonts w:ascii="Palatino Linotype" w:hAnsi="Palatino Linotype" w:cs="Arial"/>
        </w:rPr>
        <w:t xml:space="preserve">Ante la respuesta aludida, </w:t>
      </w:r>
      <w:r w:rsidR="00823CD1" w:rsidRPr="00DF3B39">
        <w:rPr>
          <w:rFonts w:ascii="Palatino Linotype" w:hAnsi="Palatino Linotype" w:cs="Arial"/>
          <w:b/>
        </w:rPr>
        <w:t>E</w:t>
      </w:r>
      <w:r w:rsidRPr="00DF3B39">
        <w:rPr>
          <w:rFonts w:ascii="Palatino Linotype" w:hAnsi="Palatino Linotype" w:cs="Arial"/>
          <w:b/>
        </w:rPr>
        <w:t>L RECURRENTE</w:t>
      </w:r>
      <w:r w:rsidRPr="00DF3B39">
        <w:rPr>
          <w:rFonts w:ascii="Palatino Linotype" w:hAnsi="Palatino Linotype" w:cs="Arial"/>
        </w:rPr>
        <w:t xml:space="preserve"> interpuso el recurso de revisión que nos ocupa, </w:t>
      </w:r>
      <w:r w:rsidR="00D6625F" w:rsidRPr="00DF3B39">
        <w:rPr>
          <w:rFonts w:ascii="Palatino Linotype" w:hAnsi="Palatino Linotype" w:cs="Arial"/>
        </w:rPr>
        <w:t xml:space="preserve">señalando tanto en </w:t>
      </w:r>
      <w:r w:rsidRPr="00DF3B39">
        <w:rPr>
          <w:rFonts w:ascii="Palatino Linotype" w:hAnsi="Palatino Linotype" w:cs="Arial"/>
        </w:rPr>
        <w:t>acto impugnado, así como</w:t>
      </w:r>
      <w:r w:rsidRPr="00DF3B39">
        <w:rPr>
          <w:rFonts w:ascii="Palatino Linotype" w:eastAsia="Calibri" w:hAnsi="Palatino Linotype" w:cs="Bookman Old Style,Bold"/>
          <w:bCs/>
          <w:lang w:eastAsia="en-US"/>
        </w:rPr>
        <w:t xml:space="preserve"> raz</w:t>
      </w:r>
      <w:r w:rsidR="00D6625F" w:rsidRPr="00DF3B39">
        <w:rPr>
          <w:rFonts w:ascii="Palatino Linotype" w:eastAsia="Calibri" w:hAnsi="Palatino Linotype" w:cs="Bookman Old Style,Bold"/>
          <w:bCs/>
          <w:lang w:eastAsia="en-US"/>
        </w:rPr>
        <w:t xml:space="preserve">ones o motivos de inconformidad, lo indicado en el Resolutivo </w:t>
      </w:r>
      <w:r w:rsidR="00D6625F" w:rsidRPr="00DF3B39">
        <w:rPr>
          <w:rFonts w:ascii="Palatino Linotype" w:eastAsia="Calibri" w:hAnsi="Palatino Linotype" w:cs="Bookman Old Style,Bold"/>
          <w:b/>
          <w:bCs/>
          <w:lang w:eastAsia="en-US"/>
        </w:rPr>
        <w:t>III</w:t>
      </w:r>
      <w:r w:rsidR="00D6625F" w:rsidRPr="00DF3B39">
        <w:rPr>
          <w:rFonts w:ascii="Palatino Linotype" w:eastAsia="Calibri" w:hAnsi="Palatino Linotype" w:cs="Bookman Old Style,Bold"/>
          <w:bCs/>
          <w:lang w:eastAsia="en-US"/>
        </w:rPr>
        <w:t xml:space="preserve"> de la presente resolución. </w:t>
      </w:r>
    </w:p>
    <w:p w:rsidR="004D3BD9" w:rsidRPr="00DF3B39" w:rsidRDefault="004D3BD9" w:rsidP="00A95E60">
      <w:pPr>
        <w:spacing w:line="360" w:lineRule="auto"/>
        <w:ind w:left="851" w:right="899"/>
        <w:jc w:val="both"/>
        <w:rPr>
          <w:rFonts w:ascii="Palatino Linotype" w:eastAsia="Calibri" w:hAnsi="Palatino Linotype" w:cs="Bookman Old Style,Bold"/>
          <w:bCs/>
          <w:lang w:eastAsia="en-US"/>
        </w:rPr>
      </w:pPr>
    </w:p>
    <w:p w:rsidR="004D3BD9" w:rsidRPr="00DF3B39" w:rsidRDefault="004D3BD9" w:rsidP="00A95E60">
      <w:pPr>
        <w:spacing w:line="360" w:lineRule="auto"/>
        <w:jc w:val="both"/>
        <w:rPr>
          <w:rFonts w:ascii="Palatino Linotype" w:hAnsi="Palatino Linotype" w:cs="Arial"/>
        </w:rPr>
      </w:pPr>
      <w:r w:rsidRPr="00DF3B39">
        <w:rPr>
          <w:rFonts w:ascii="Palatino Linotype" w:eastAsia="Calibri" w:hAnsi="Palatino Linotype" w:cs="Bookman Old Style,Bold"/>
          <w:bCs/>
          <w:lang w:eastAsia="en-US"/>
        </w:rPr>
        <w:t xml:space="preserve">Fue así que, </w:t>
      </w:r>
      <w:r w:rsidRPr="00DF3B39">
        <w:rPr>
          <w:rFonts w:ascii="Palatino Linotype" w:eastAsia="Calibri" w:hAnsi="Palatino Linotype" w:cs="Arial"/>
          <w:b/>
          <w:bCs/>
          <w:lang w:eastAsia="es-MX"/>
        </w:rPr>
        <w:t>EL SUJETO OBLIGADO</w:t>
      </w:r>
      <w:r w:rsidRPr="00DF3B39">
        <w:rPr>
          <w:rFonts w:ascii="Palatino Linotype" w:eastAsia="Calibri" w:hAnsi="Palatino Linotype" w:cs="Bookman Old Style,Bold"/>
          <w:bCs/>
          <w:lang w:eastAsia="en-US"/>
        </w:rPr>
        <w:t xml:space="preserve"> al rendir su Informe Justificado, </w:t>
      </w:r>
      <w:r w:rsidR="008B57AD" w:rsidRPr="00DF3B39">
        <w:rPr>
          <w:rFonts w:ascii="Palatino Linotype" w:eastAsia="Calibri" w:hAnsi="Palatino Linotype" w:cs="Bookman Old Style,Bold"/>
          <w:bCs/>
          <w:lang w:eastAsia="en-US"/>
        </w:rPr>
        <w:t>manifestó que al momento de que el particular solicit</w:t>
      </w:r>
      <w:r w:rsidR="00240B11" w:rsidRPr="00DF3B39">
        <w:rPr>
          <w:rFonts w:ascii="Palatino Linotype" w:eastAsia="Calibri" w:hAnsi="Palatino Linotype" w:cs="Bookman Old Style,Bold"/>
          <w:bCs/>
          <w:lang w:eastAsia="en-US"/>
        </w:rPr>
        <w:t>ó</w:t>
      </w:r>
      <w:r w:rsidR="008B57AD" w:rsidRPr="00DF3B39">
        <w:rPr>
          <w:rFonts w:ascii="Palatino Linotype" w:eastAsia="Calibri" w:hAnsi="Palatino Linotype" w:cs="Bookman Old Style,Bold"/>
          <w:bCs/>
          <w:lang w:eastAsia="en-US"/>
        </w:rPr>
        <w:t xml:space="preserve"> la información concerniente al numeral 1, este no contaba con dicha comisió</w:t>
      </w:r>
      <w:r w:rsidR="00993049" w:rsidRPr="00DF3B39">
        <w:rPr>
          <w:rFonts w:ascii="Palatino Linotype" w:eastAsia="Calibri" w:hAnsi="Palatino Linotype" w:cs="Bookman Old Style,Bold"/>
          <w:bCs/>
          <w:lang w:eastAsia="en-US"/>
        </w:rPr>
        <w:t xml:space="preserve">n; sin embargo, en fecha veintisiete de febrero del año en curso se llevó a cabo </w:t>
      </w:r>
      <w:r w:rsidR="00D6625F" w:rsidRPr="00DF3B39">
        <w:rPr>
          <w:rFonts w:ascii="Palatino Linotype" w:eastAsia="Calibri" w:hAnsi="Palatino Linotype" w:cs="Bookman Old Style,Bold"/>
          <w:bCs/>
          <w:lang w:eastAsia="en-US"/>
        </w:rPr>
        <w:t xml:space="preserve">la Octava Sesión Ordinaria de Cabildo, en la que fue propuesta y aprobada </w:t>
      </w:r>
      <w:r w:rsidR="008B57AD" w:rsidRPr="00DF3B39">
        <w:rPr>
          <w:rFonts w:ascii="Palatino Linotype" w:eastAsia="Calibri" w:hAnsi="Palatino Linotype" w:cs="Bookman Old Style,Bold"/>
          <w:bCs/>
          <w:lang w:eastAsia="en-US"/>
        </w:rPr>
        <w:t>la integración de la Comisión Edilicia de prevención y atención de conflictos laborales,</w:t>
      </w:r>
      <w:r w:rsidR="00993049" w:rsidRPr="00DF3B39">
        <w:rPr>
          <w:rFonts w:ascii="Palatino Linotype" w:eastAsia="Calibri" w:hAnsi="Palatino Linotype" w:cs="Bookman Old Style,Bold"/>
          <w:bCs/>
          <w:lang w:eastAsia="en-US"/>
        </w:rPr>
        <w:t xml:space="preserve"> ello en razón al Decreto numero 325 publicado en la Gaceta de Gobierno del Estado de México en la que se reforman y derogan diversas disposiciones de la Ley Orgánica Municipal del Estado de México, entre ellos el primer párrafo del artículo 66 </w:t>
      </w:r>
      <w:r w:rsidR="00993049" w:rsidRPr="00DF3B39">
        <w:rPr>
          <w:rFonts w:ascii="Palatino Linotype" w:eastAsia="Calibri" w:hAnsi="Palatino Linotype" w:cs="Bookman Old Style,Bold"/>
          <w:bCs/>
          <w:lang w:eastAsia="en-US"/>
        </w:rPr>
        <w:lastRenderedPageBreak/>
        <w:t xml:space="preserve">y el inciso z), fracción 1 </w:t>
      </w:r>
      <w:r w:rsidR="00332517" w:rsidRPr="00DF3B39">
        <w:rPr>
          <w:rFonts w:ascii="Palatino Linotype" w:eastAsia="Calibri" w:hAnsi="Palatino Linotype" w:cs="Bookman Old Style,Bold"/>
          <w:bCs/>
          <w:lang w:eastAsia="en-US"/>
        </w:rPr>
        <w:t xml:space="preserve">del artículo 69 que refiere a las comisiones que determinará el ayuntamiento, razón por la que el Sujeto Obligado proporciono el </w:t>
      </w:r>
      <w:r w:rsidR="00993049" w:rsidRPr="00DF3B39">
        <w:rPr>
          <w:rFonts w:ascii="Palatino Linotype" w:eastAsia="Calibri" w:hAnsi="Palatino Linotype" w:cs="Bookman Old Style,Bold"/>
          <w:bCs/>
          <w:lang w:eastAsia="en-US"/>
        </w:rPr>
        <w:t>acta</w:t>
      </w:r>
      <w:r w:rsidR="00332517" w:rsidRPr="00DF3B39">
        <w:rPr>
          <w:rFonts w:ascii="Palatino Linotype" w:eastAsia="Calibri" w:hAnsi="Palatino Linotype" w:cs="Bookman Old Style,Bold"/>
          <w:bCs/>
          <w:lang w:eastAsia="en-US"/>
        </w:rPr>
        <w:t xml:space="preserve"> de sesión</w:t>
      </w:r>
      <w:r w:rsidR="00993049" w:rsidRPr="00DF3B39">
        <w:rPr>
          <w:rFonts w:ascii="Palatino Linotype" w:eastAsia="Calibri" w:hAnsi="Palatino Linotype" w:cs="Bookman Old Style,Bold"/>
          <w:bCs/>
          <w:lang w:eastAsia="en-US"/>
        </w:rPr>
        <w:t xml:space="preserve">, </w:t>
      </w:r>
      <w:r w:rsidRPr="00DF3B39">
        <w:rPr>
          <w:rFonts w:ascii="Palatino Linotype" w:eastAsia="Calibri" w:hAnsi="Palatino Linotype" w:cs="Bookman Old Style,Bold"/>
          <w:bCs/>
          <w:lang w:eastAsia="en-US"/>
        </w:rPr>
        <w:t>l</w:t>
      </w:r>
      <w:r w:rsidR="008B57AD" w:rsidRPr="00DF3B39">
        <w:rPr>
          <w:rFonts w:ascii="Palatino Linotype" w:eastAsia="Calibri" w:hAnsi="Palatino Linotype" w:cs="Bookman Old Style,Bold"/>
          <w:bCs/>
          <w:lang w:eastAsia="en-US"/>
        </w:rPr>
        <w:t>a</w:t>
      </w:r>
      <w:r w:rsidRPr="00DF3B39">
        <w:rPr>
          <w:rFonts w:ascii="Palatino Linotype" w:eastAsia="Calibri" w:hAnsi="Palatino Linotype" w:cs="Bookman Old Style,Bold"/>
          <w:bCs/>
          <w:lang w:eastAsia="en-US"/>
        </w:rPr>
        <w:t xml:space="preserve"> cual c</w:t>
      </w:r>
      <w:r w:rsidR="00332517" w:rsidRPr="00DF3B39">
        <w:rPr>
          <w:rFonts w:ascii="Palatino Linotype" w:eastAsia="Calibri" w:hAnsi="Palatino Linotype" w:cs="Bookman Old Style,Bold"/>
          <w:bCs/>
          <w:lang w:eastAsia="en-US"/>
        </w:rPr>
        <w:t>ontiene precisamente</w:t>
      </w:r>
      <w:r w:rsidR="00993049" w:rsidRPr="00DF3B39">
        <w:rPr>
          <w:rFonts w:ascii="Palatino Linotype" w:eastAsia="Calibri" w:hAnsi="Palatino Linotype" w:cs="Bookman Old Style,Bold"/>
          <w:bCs/>
          <w:lang w:eastAsia="en-US"/>
        </w:rPr>
        <w:t xml:space="preserve"> la información requerida por el</w:t>
      </w:r>
      <w:r w:rsidRPr="00DF3B39">
        <w:rPr>
          <w:rFonts w:ascii="Palatino Linotype" w:eastAsia="Calibri" w:hAnsi="Palatino Linotype" w:cs="Bookman Old Style,Bold"/>
          <w:bCs/>
          <w:lang w:eastAsia="en-US"/>
        </w:rPr>
        <w:t xml:space="preserve"> ahora </w:t>
      </w:r>
      <w:r w:rsidRPr="00DF3B39">
        <w:rPr>
          <w:rFonts w:ascii="Palatino Linotype" w:eastAsia="Calibri" w:hAnsi="Palatino Linotype" w:cs="Bookman Old Style,Bold"/>
          <w:b/>
          <w:bCs/>
          <w:lang w:eastAsia="en-US"/>
        </w:rPr>
        <w:t xml:space="preserve">RECURRENTE, </w:t>
      </w:r>
      <w:r w:rsidRPr="00DF3B39">
        <w:rPr>
          <w:rFonts w:ascii="Palatino Linotype" w:eastAsia="Calibri" w:hAnsi="Palatino Linotype" w:cs="Bookman Old Style,Bold"/>
          <w:bCs/>
          <w:lang w:eastAsia="en-US"/>
        </w:rPr>
        <w:t xml:space="preserve">modificando así, en cuanto hace a los efectos, </w:t>
      </w:r>
      <w:r w:rsidRPr="00DF3B39">
        <w:rPr>
          <w:rFonts w:ascii="Palatino Linotype" w:hAnsi="Palatino Linotype" w:cs="Arial"/>
        </w:rPr>
        <w:t>su respuesta; por lo que, atendiendo los requisitos de legalidad y formalidad que dicta la Ley de la materia se cumple así el derech</w:t>
      </w:r>
      <w:r w:rsidR="00332517" w:rsidRPr="00DF3B39">
        <w:rPr>
          <w:rFonts w:ascii="Palatino Linotype" w:hAnsi="Palatino Linotype" w:cs="Arial"/>
        </w:rPr>
        <w:t>o de acceso a la información del</w:t>
      </w:r>
      <w:r w:rsidRPr="00DF3B39">
        <w:rPr>
          <w:rFonts w:ascii="Palatino Linotype" w:hAnsi="Palatino Linotype" w:cs="Arial"/>
          <w:b/>
        </w:rPr>
        <w:t xml:space="preserve"> RECURRENTE, </w:t>
      </w:r>
      <w:r w:rsidRPr="00DF3B39">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rsidR="00332517" w:rsidRPr="00DF3B39" w:rsidRDefault="00332517" w:rsidP="00A95E60">
      <w:pPr>
        <w:spacing w:line="360" w:lineRule="auto"/>
        <w:jc w:val="both"/>
        <w:rPr>
          <w:rFonts w:ascii="Palatino Linotype" w:hAnsi="Palatino Linotype" w:cs="Arial"/>
        </w:rPr>
      </w:pPr>
      <w:r w:rsidRPr="00DF3B39">
        <w:rPr>
          <w:noProof/>
          <w:lang w:eastAsia="es-MX"/>
        </w:rPr>
        <mc:AlternateContent>
          <mc:Choice Requires="wps">
            <w:drawing>
              <wp:anchor distT="0" distB="0" distL="114300" distR="114300" simplePos="0" relativeHeight="251716608" behindDoc="0" locked="0" layoutInCell="1" allowOverlap="1">
                <wp:simplePos x="0" y="0"/>
                <wp:positionH relativeFrom="column">
                  <wp:posOffset>120015</wp:posOffset>
                </wp:positionH>
                <wp:positionV relativeFrom="paragraph">
                  <wp:posOffset>2268855</wp:posOffset>
                </wp:positionV>
                <wp:extent cx="5610225" cy="342900"/>
                <wp:effectExtent l="57150" t="19050" r="85725" b="95250"/>
                <wp:wrapNone/>
                <wp:docPr id="15" name="Rectángulo 15"/>
                <wp:cNvGraphicFramePr/>
                <a:graphic xmlns:a="http://schemas.openxmlformats.org/drawingml/2006/main">
                  <a:graphicData uri="http://schemas.microsoft.com/office/word/2010/wordprocessingShape">
                    <wps:wsp>
                      <wps:cNvSpPr/>
                      <wps:spPr>
                        <a:xfrm>
                          <a:off x="0" y="0"/>
                          <a:ext cx="5610225"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541DB" id="Rectángulo 15" o:spid="_x0000_s1026" style="position:absolute;margin-left:9.45pt;margin-top:178.65pt;width:441.75pt;height:2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" filled="f" strokecolor="red" strokeweight="1.5pt">
                <v:shadow on="t" color="black" opacity="22937f" origin=",.5" offset="0,.63889mm"/>
              </v:rect>
            </w:pict>
          </mc:Fallback>
        </mc:AlternateContent>
      </w:r>
      <w:r w:rsidRPr="00DF3B39">
        <w:rPr>
          <w:noProof/>
          <w:lang w:eastAsia="es-MX"/>
        </w:rPr>
        <w:drawing>
          <wp:inline distT="0" distB="0" distL="0" distR="0" wp14:anchorId="1556D612" wp14:editId="6D369E15">
            <wp:extent cx="5762625" cy="2628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33" t="19002" r="31751" b="38316"/>
                    <a:stretch/>
                  </pic:blipFill>
                  <pic:spPr bwMode="auto">
                    <a:xfrm>
                      <a:off x="0" y="0"/>
                      <a:ext cx="5762625" cy="2628900"/>
                    </a:xfrm>
                    <a:prstGeom prst="rect">
                      <a:avLst/>
                    </a:prstGeom>
                    <a:ln>
                      <a:noFill/>
                    </a:ln>
                    <a:extLst>
                      <a:ext uri="{53640926-AAD7-44D8-BBD7-CCE9431645EC}">
                        <a14:shadowObscured xmlns:a14="http://schemas.microsoft.com/office/drawing/2010/main"/>
                      </a:ext>
                    </a:extLst>
                  </pic:spPr>
                </pic:pic>
              </a:graphicData>
            </a:graphic>
          </wp:inline>
        </w:drawing>
      </w:r>
    </w:p>
    <w:p w:rsidR="00332517" w:rsidRPr="00DF3B39" w:rsidRDefault="00240B11" w:rsidP="00A95E60">
      <w:pPr>
        <w:spacing w:line="360" w:lineRule="auto"/>
        <w:rPr>
          <w:rFonts w:ascii="Palatino Linotype" w:hAnsi="Palatino Linotype" w:cs="Arial"/>
        </w:rPr>
      </w:pPr>
      <w:r w:rsidRPr="00DF3B39">
        <w:rPr>
          <w:rFonts w:ascii="Palatino Linotype" w:hAnsi="Palatino Linotype" w:cs="Arial"/>
          <w:noProof/>
          <w:lang w:eastAsia="es-MX"/>
        </w:rPr>
        <mc:AlternateContent>
          <mc:Choice Requires="wps">
            <w:drawing>
              <wp:anchor distT="0" distB="0" distL="114300" distR="114300" simplePos="0" relativeHeight="251719680" behindDoc="0" locked="0" layoutInCell="1" allowOverlap="1">
                <wp:simplePos x="0" y="0"/>
                <wp:positionH relativeFrom="column">
                  <wp:posOffset>-80010</wp:posOffset>
                </wp:positionH>
                <wp:positionV relativeFrom="paragraph">
                  <wp:posOffset>304800</wp:posOffset>
                </wp:positionV>
                <wp:extent cx="5895975" cy="161925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895975" cy="1619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D0071" id="Conector recto 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4pt" to="457.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" strokecolor="#4f81bd [3204]" strokeweight="2pt">
                <v:shadow on="t" color="black" opacity="24903f" origin=",.5" offset="0,.55556mm"/>
              </v:line>
            </w:pict>
          </mc:Fallback>
        </mc:AlternateContent>
      </w:r>
    </w:p>
    <w:p w:rsidR="00240B11" w:rsidRPr="00DF3B39" w:rsidRDefault="00240B11" w:rsidP="00A95E60">
      <w:pPr>
        <w:spacing w:line="360" w:lineRule="auto"/>
        <w:jc w:val="center"/>
        <w:rPr>
          <w:rFonts w:ascii="Palatino Linotype" w:hAnsi="Palatino Linotype" w:cs="Arial"/>
        </w:rPr>
      </w:pPr>
    </w:p>
    <w:p w:rsidR="004D3BD9" w:rsidRPr="00DF3B39" w:rsidRDefault="00332517"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DF3B39">
        <w:rPr>
          <w:rFonts w:ascii="Arial" w:hAnsi="Arial" w:cs="Arial"/>
          <w:noProof/>
          <w:lang w:eastAsia="es-MX"/>
        </w:rPr>
        <w:lastRenderedPageBreak/>
        <mc:AlternateContent>
          <mc:Choice Requires="wps">
            <w:drawing>
              <wp:anchor distT="0" distB="0" distL="114300" distR="114300" simplePos="0" relativeHeight="251717632" behindDoc="0" locked="0" layoutInCell="1" allowOverlap="1">
                <wp:simplePos x="0" y="0"/>
                <wp:positionH relativeFrom="column">
                  <wp:posOffset>129540</wp:posOffset>
                </wp:positionH>
                <wp:positionV relativeFrom="paragraph">
                  <wp:posOffset>3571875</wp:posOffset>
                </wp:positionV>
                <wp:extent cx="5629275" cy="1457325"/>
                <wp:effectExtent l="57150" t="19050" r="85725" b="104775"/>
                <wp:wrapNone/>
                <wp:docPr id="16" name="Rectángulo 16"/>
                <wp:cNvGraphicFramePr/>
                <a:graphic xmlns:a="http://schemas.openxmlformats.org/drawingml/2006/main">
                  <a:graphicData uri="http://schemas.microsoft.com/office/word/2010/wordprocessingShape">
                    <wps:wsp>
                      <wps:cNvSpPr/>
                      <wps:spPr>
                        <a:xfrm>
                          <a:off x="0" y="0"/>
                          <a:ext cx="5629275" cy="1457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6E1E5" id="Rectángulo 16" o:spid="_x0000_s1026" style="position:absolute;margin-left:10.2pt;margin-top:281.25pt;width:443.25pt;height:114.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" filled="f" strokecolor="red" strokeweight="1.5pt">
                <v:shadow on="t" color="black" opacity="22937f" origin=",.5" offset="0,.63889mm"/>
              </v:rect>
            </w:pict>
          </mc:Fallback>
        </mc:AlternateContent>
      </w:r>
      <w:r w:rsidRPr="00DF3B39">
        <w:rPr>
          <w:rFonts w:ascii="Arial" w:hAnsi="Arial" w:cs="Arial"/>
          <w:noProof/>
          <w:lang w:eastAsia="es-MX"/>
        </w:rPr>
        <w:drawing>
          <wp:inline distT="0" distB="0" distL="0" distR="0" wp14:anchorId="68BFE5F7" wp14:editId="08F0489A">
            <wp:extent cx="5791200" cy="5076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40" t="8186" r="32573" b="13759"/>
                    <a:stretch/>
                  </pic:blipFill>
                  <pic:spPr bwMode="auto">
                    <a:xfrm>
                      <a:off x="0" y="0"/>
                      <a:ext cx="5791200" cy="5076825"/>
                    </a:xfrm>
                    <a:prstGeom prst="rect">
                      <a:avLst/>
                    </a:prstGeom>
                    <a:ln>
                      <a:noFill/>
                    </a:ln>
                    <a:extLst>
                      <a:ext uri="{53640926-AAD7-44D8-BBD7-CCE9431645EC}">
                        <a14:shadowObscured xmlns:a14="http://schemas.microsoft.com/office/drawing/2010/main"/>
                      </a:ext>
                    </a:extLst>
                  </pic:spPr>
                </pic:pic>
              </a:graphicData>
            </a:graphic>
          </wp:inline>
        </w:drawing>
      </w:r>
    </w:p>
    <w:p w:rsidR="00CB540A" w:rsidRPr="00DF3B39" w:rsidRDefault="00CB540A"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DF3B39">
        <w:rPr>
          <w:rFonts w:ascii="Palatino Linotype" w:hAnsi="Palatino Linotype" w:cs="Arial"/>
          <w:color w:val="000000" w:themeColor="text1"/>
        </w:rPr>
        <w:t xml:space="preserve">De lo anterior podemos concluir las siguientes premisas: </w:t>
      </w:r>
    </w:p>
    <w:p w:rsidR="00CB540A" w:rsidRPr="00DF3B39" w:rsidRDefault="00CB540A" w:rsidP="00A95E60">
      <w:pPr>
        <w:pStyle w:val="Prrafodelista"/>
        <w:widowControl w:val="0"/>
        <w:numPr>
          <w:ilvl w:val="0"/>
          <w:numId w:val="20"/>
        </w:numPr>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 xml:space="preserve">Que </w:t>
      </w:r>
      <w:r w:rsidRPr="00DF3B39">
        <w:rPr>
          <w:rFonts w:ascii="Palatino Linotype" w:hAnsi="Palatino Linotype" w:cs="Arial"/>
          <w:b/>
          <w:color w:val="000000" w:themeColor="text1"/>
        </w:rPr>
        <w:t>EL SUJETO OBLIGADO</w:t>
      </w:r>
      <w:r w:rsidR="00963C33" w:rsidRPr="00DF3B39">
        <w:rPr>
          <w:rFonts w:ascii="Palatino Linotype" w:hAnsi="Palatino Linotype" w:cs="Arial"/>
          <w:color w:val="000000" w:themeColor="text1"/>
        </w:rPr>
        <w:t xml:space="preserve"> al momento de emitir </w:t>
      </w:r>
      <w:r w:rsidRPr="00DF3B39">
        <w:rPr>
          <w:rFonts w:ascii="Palatino Linotype" w:hAnsi="Palatino Linotype" w:cs="Arial"/>
          <w:color w:val="000000" w:themeColor="text1"/>
        </w:rPr>
        <w:t xml:space="preserve">su respuesta </w:t>
      </w:r>
      <w:r w:rsidR="00963C33" w:rsidRPr="00DF3B39">
        <w:rPr>
          <w:rFonts w:ascii="Palatino Linotype" w:hAnsi="Palatino Linotype" w:cs="Arial"/>
          <w:color w:val="000000" w:themeColor="text1"/>
        </w:rPr>
        <w:t xml:space="preserve">informo al </w:t>
      </w:r>
      <w:r w:rsidR="00963C33" w:rsidRPr="00DF3B39">
        <w:rPr>
          <w:rFonts w:ascii="Palatino Linotype" w:hAnsi="Palatino Linotype" w:cs="Arial"/>
          <w:b/>
          <w:color w:val="000000" w:themeColor="text1"/>
        </w:rPr>
        <w:t>RECURRENTE</w:t>
      </w:r>
      <w:r w:rsidR="00963C33" w:rsidRPr="00DF3B39">
        <w:rPr>
          <w:rFonts w:ascii="Palatino Linotype" w:hAnsi="Palatino Linotype" w:cs="Arial"/>
          <w:color w:val="000000" w:themeColor="text1"/>
        </w:rPr>
        <w:t xml:space="preserve"> </w:t>
      </w:r>
      <w:r w:rsidRPr="00DF3B39">
        <w:rPr>
          <w:rFonts w:ascii="Palatino Linotype" w:hAnsi="Palatino Linotype" w:cs="Arial"/>
          <w:color w:val="000000" w:themeColor="text1"/>
        </w:rPr>
        <w:t xml:space="preserve">que no existía la Comisión de Prevención y Atención de Conflictos Laborales, </w:t>
      </w:r>
    </w:p>
    <w:p w:rsidR="00CB540A" w:rsidRPr="00DF3B39" w:rsidRDefault="00CB540A" w:rsidP="00A95E60">
      <w:pPr>
        <w:pStyle w:val="Prrafodelista"/>
        <w:widowControl w:val="0"/>
        <w:numPr>
          <w:ilvl w:val="0"/>
          <w:numId w:val="20"/>
        </w:numPr>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DF3B39">
        <w:rPr>
          <w:rFonts w:ascii="Palatino Linotype" w:hAnsi="Palatino Linotype" w:cs="Arial"/>
          <w:color w:val="000000" w:themeColor="text1"/>
        </w:rPr>
        <w:t xml:space="preserve">Que cuando </w:t>
      </w:r>
      <w:r w:rsidRPr="00DF3B39">
        <w:rPr>
          <w:rFonts w:ascii="Palatino Linotype" w:hAnsi="Palatino Linotype" w:cs="Arial"/>
          <w:b/>
          <w:color w:val="000000" w:themeColor="text1"/>
        </w:rPr>
        <w:t>EL SUJETO OBLIGADO</w:t>
      </w:r>
      <w:r w:rsidRPr="00DF3B39">
        <w:rPr>
          <w:rFonts w:ascii="Palatino Linotype" w:hAnsi="Palatino Linotype" w:cs="Arial"/>
          <w:color w:val="000000" w:themeColor="text1"/>
        </w:rPr>
        <w:t xml:space="preserve"> </w:t>
      </w:r>
      <w:r w:rsidR="0095395C" w:rsidRPr="00DF3B39">
        <w:rPr>
          <w:rFonts w:ascii="Palatino Linotype" w:hAnsi="Palatino Linotype" w:cs="Arial"/>
          <w:color w:val="000000" w:themeColor="text1"/>
        </w:rPr>
        <w:t xml:space="preserve">rindió </w:t>
      </w:r>
      <w:r w:rsidR="00963C33" w:rsidRPr="00DF3B39">
        <w:rPr>
          <w:rFonts w:ascii="Palatino Linotype" w:hAnsi="Palatino Linotype" w:cs="Arial"/>
          <w:color w:val="000000" w:themeColor="text1"/>
        </w:rPr>
        <w:t>su Informe Justificado señaló</w:t>
      </w:r>
      <w:r w:rsidR="0095395C" w:rsidRPr="00DF3B39">
        <w:rPr>
          <w:rFonts w:ascii="Palatino Linotype" w:hAnsi="Palatino Linotype" w:cs="Arial"/>
          <w:color w:val="000000" w:themeColor="text1"/>
        </w:rPr>
        <w:t xml:space="preserve"> que en fecha ocho de febrero de dos mil diecinueve </w:t>
      </w:r>
      <w:r w:rsidR="008D1397" w:rsidRPr="00DF3B39">
        <w:rPr>
          <w:rFonts w:ascii="Palatino Linotype" w:hAnsi="Palatino Linotype" w:cs="Arial"/>
          <w:color w:val="000000" w:themeColor="text1"/>
        </w:rPr>
        <w:t xml:space="preserve">no contaba con </w:t>
      </w:r>
      <w:r w:rsidR="00963C33" w:rsidRPr="00DF3B39">
        <w:rPr>
          <w:rFonts w:ascii="Palatino Linotype" w:hAnsi="Palatino Linotype" w:cs="Arial"/>
          <w:color w:val="000000" w:themeColor="text1"/>
        </w:rPr>
        <w:t>dicha Comisión</w:t>
      </w:r>
      <w:r w:rsidR="008D1397" w:rsidRPr="00DF3B39">
        <w:rPr>
          <w:rFonts w:ascii="Palatino Linotype" w:hAnsi="Palatino Linotype" w:cs="Arial"/>
          <w:color w:val="000000" w:themeColor="text1"/>
        </w:rPr>
        <w:t xml:space="preserve">; sin embargo, en fecha veintisiete de febrero del año en curso, se llevó a cabo la </w:t>
      </w:r>
      <w:r w:rsidR="008D1397" w:rsidRPr="00DF3B39">
        <w:rPr>
          <w:rFonts w:ascii="Palatino Linotype" w:hAnsi="Palatino Linotype" w:cs="Arial"/>
          <w:color w:val="000000" w:themeColor="text1"/>
        </w:rPr>
        <w:lastRenderedPageBreak/>
        <w:t xml:space="preserve">Octava Sesión Ordinaria de Cabildo </w:t>
      </w:r>
      <w:r w:rsidR="00963C33" w:rsidRPr="00DF3B39">
        <w:rPr>
          <w:rFonts w:ascii="Palatino Linotype" w:hAnsi="Palatino Linotype" w:cs="Arial"/>
          <w:color w:val="000000" w:themeColor="text1"/>
        </w:rPr>
        <w:t xml:space="preserve">a través de la cual aprobó </w:t>
      </w:r>
      <w:r w:rsidR="008D1397" w:rsidRPr="00DF3B39">
        <w:rPr>
          <w:rFonts w:ascii="Palatino Linotype" w:hAnsi="Palatino Linotype" w:cs="Arial"/>
          <w:color w:val="000000" w:themeColor="text1"/>
        </w:rPr>
        <w:t>la Comisión Edilicia de Prevención y Atención de Conflictos Laborales</w:t>
      </w:r>
      <w:r w:rsidR="00963C33" w:rsidRPr="00DF3B39">
        <w:rPr>
          <w:rFonts w:ascii="Palatino Linotype" w:hAnsi="Palatino Linotype" w:cs="Arial"/>
          <w:color w:val="000000" w:themeColor="text1"/>
        </w:rPr>
        <w:t>;</w:t>
      </w:r>
      <w:r w:rsidR="008D1397" w:rsidRPr="00DF3B39">
        <w:rPr>
          <w:rFonts w:ascii="Palatino Linotype" w:hAnsi="Palatino Linotype" w:cs="Arial"/>
          <w:color w:val="000000" w:themeColor="text1"/>
        </w:rPr>
        <w:t xml:space="preserve"> por lo que</w:t>
      </w:r>
      <w:r w:rsidR="00963C33" w:rsidRPr="00DF3B39">
        <w:rPr>
          <w:rFonts w:ascii="Palatino Linotype" w:hAnsi="Palatino Linotype" w:cs="Arial"/>
          <w:color w:val="000000" w:themeColor="text1"/>
        </w:rPr>
        <w:t>,</w:t>
      </w:r>
      <w:r w:rsidR="008D1397" w:rsidRPr="00DF3B39">
        <w:rPr>
          <w:rFonts w:ascii="Palatino Linotype" w:hAnsi="Palatino Linotype" w:cs="Arial"/>
          <w:color w:val="000000" w:themeColor="text1"/>
        </w:rPr>
        <w:t xml:space="preserve"> se instruyó a la Secretaría del Ayuntamiento para llevar a cabo el estudio y análisis de los perfiles idóneos de quiénes integrarán la referida Comisión. </w:t>
      </w:r>
    </w:p>
    <w:p w:rsidR="009A2AB3" w:rsidRPr="00DF3B39" w:rsidRDefault="008D1397" w:rsidP="00A95E60">
      <w:pPr>
        <w:widowControl w:val="0"/>
        <w:autoSpaceDE w:val="0"/>
        <w:autoSpaceDN w:val="0"/>
        <w:adjustRightInd w:val="0"/>
        <w:spacing w:before="240" w:after="240" w:line="360" w:lineRule="auto"/>
        <w:jc w:val="both"/>
        <w:rPr>
          <w:rFonts w:ascii="Palatino Linotype" w:hAnsi="Palatino Linotype" w:cs="Arial"/>
          <w:lang w:val="es-ES_tradnl"/>
        </w:rPr>
      </w:pPr>
      <w:r w:rsidRPr="00DF3B39">
        <w:rPr>
          <w:rFonts w:ascii="Palatino Linotype" w:hAnsi="Palatino Linotype" w:cs="Arial"/>
        </w:rPr>
        <w:t xml:space="preserve">Por lo tanto, el pronunciamiento realizado </w:t>
      </w:r>
      <w:r w:rsidRPr="00DF3B39">
        <w:rPr>
          <w:rFonts w:ascii="Palatino Linotype" w:hAnsi="Palatino Linotype"/>
          <w:bCs/>
        </w:rPr>
        <w:t xml:space="preserve">por la Jefa de </w:t>
      </w:r>
      <w:r w:rsidR="00065633" w:rsidRPr="00DF3B39">
        <w:rPr>
          <w:rFonts w:ascii="Palatino Linotype" w:hAnsi="Palatino Linotype"/>
          <w:bCs/>
        </w:rPr>
        <w:t xml:space="preserve">la </w:t>
      </w:r>
      <w:r w:rsidRPr="00DF3B39">
        <w:rPr>
          <w:rFonts w:ascii="Palatino Linotype" w:hAnsi="Palatino Linotype"/>
          <w:bCs/>
        </w:rPr>
        <w:t>Uni</w:t>
      </w:r>
      <w:r w:rsidR="00065633" w:rsidRPr="00DF3B39">
        <w:rPr>
          <w:rFonts w:ascii="Palatino Linotype" w:hAnsi="Palatino Linotype"/>
          <w:bCs/>
        </w:rPr>
        <w:t>dad Departamental de Transparencia</w:t>
      </w:r>
      <w:r w:rsidR="00065633" w:rsidRPr="00DF3B39">
        <w:rPr>
          <w:rFonts w:ascii="Palatino Linotype" w:hAnsi="Palatino Linotype"/>
        </w:rPr>
        <w:t>, en su carácter de Servidor</w:t>
      </w:r>
      <w:r w:rsidRPr="00DF3B39">
        <w:rPr>
          <w:rFonts w:ascii="Palatino Linotype" w:hAnsi="Palatino Linotype"/>
        </w:rPr>
        <w:t xml:space="preserve"> Público Habilitado competente, </w:t>
      </w:r>
      <w:r w:rsidRPr="00DF3B39">
        <w:rPr>
          <w:rFonts w:ascii="Palatino Linotype" w:hAnsi="Palatino Linotype" w:cs="Arial"/>
        </w:rPr>
        <w:t xml:space="preserve">constituye un </w:t>
      </w:r>
      <w:r w:rsidRPr="00DF3B39">
        <w:rPr>
          <w:rFonts w:ascii="Palatino Linotype" w:hAnsi="Palatino Linotype" w:cs="Arial"/>
          <w:b/>
        </w:rPr>
        <w:t>hecho negativo</w:t>
      </w:r>
      <w:r w:rsidRPr="00DF3B39">
        <w:rPr>
          <w:rFonts w:ascii="Palatino Linotype" w:hAnsi="Palatino Linotype" w:cs="Arial"/>
        </w:rPr>
        <w:t xml:space="preserve">, </w:t>
      </w:r>
      <w:r w:rsidRPr="00DF3B39">
        <w:rPr>
          <w:rFonts w:ascii="Palatino Linotype" w:hAnsi="Palatino Linotype" w:cs="Arial"/>
          <w:lang w:val="es-ES_tradnl"/>
        </w:rPr>
        <w:t xml:space="preserve">pues afirma que </w:t>
      </w:r>
      <w:r w:rsidR="00065633" w:rsidRPr="00DF3B39">
        <w:rPr>
          <w:rFonts w:ascii="Palatino Linotype" w:hAnsi="Palatino Linotype" w:cs="Arial"/>
          <w:lang w:val="es-ES_tradnl"/>
        </w:rPr>
        <w:t xml:space="preserve">al momento en que el particular requirió el nombre de los integrantes de la Comisión de Prevención y Atención de Conflictos Laborales, ésta aún no se encontraba aprobada </w:t>
      </w:r>
      <w:r w:rsidRPr="00DF3B39">
        <w:rPr>
          <w:rFonts w:ascii="Palatino Linotype" w:hAnsi="Palatino Linotype" w:cs="Arial"/>
          <w:lang w:val="es-ES_tradnl"/>
        </w:rPr>
        <w:t xml:space="preserve">; por lo tanto, </w:t>
      </w:r>
      <w:r w:rsidR="009A2AB3" w:rsidRPr="00DF3B39">
        <w:rPr>
          <w:rFonts w:ascii="Palatino Linotype" w:hAnsi="Palatino Linotype" w:cs="Arial"/>
          <w:lang w:val="es-ES_tradnl"/>
        </w:rPr>
        <w:t>la información</w:t>
      </w:r>
      <w:r w:rsidRPr="00DF3B39">
        <w:rPr>
          <w:rFonts w:ascii="Palatino Linotype" w:hAnsi="Palatino Linotype" w:cs="Arial"/>
          <w:lang w:val="es-ES_tradnl"/>
        </w:rPr>
        <w:t xml:space="preserve"> requerid</w:t>
      </w:r>
      <w:r w:rsidR="009A2AB3" w:rsidRPr="00DF3B39">
        <w:rPr>
          <w:rFonts w:ascii="Palatino Linotype" w:hAnsi="Palatino Linotype" w:cs="Arial"/>
          <w:lang w:val="es-ES_tradnl"/>
        </w:rPr>
        <w:t>a</w:t>
      </w:r>
      <w:r w:rsidRPr="00DF3B39">
        <w:rPr>
          <w:rFonts w:ascii="Palatino Linotype" w:hAnsi="Palatino Linotype" w:cs="Arial"/>
          <w:lang w:val="es-ES_tradnl"/>
        </w:rPr>
        <w:t xml:space="preserve">, </w:t>
      </w:r>
      <w:r w:rsidRPr="00DF3B39">
        <w:rPr>
          <w:rFonts w:ascii="Palatino Linotype" w:hAnsi="Palatino Linotype" w:cs="Arial"/>
          <w:b/>
          <w:u w:val="single"/>
          <w:lang w:val="es-ES_tradnl"/>
        </w:rPr>
        <w:t>no podría fácticamente obrar en los archivos de las referidas Unidades Administrativas</w:t>
      </w:r>
      <w:r w:rsidRPr="00DF3B39">
        <w:rPr>
          <w:rFonts w:ascii="Palatino Linotype" w:hAnsi="Palatino Linotype" w:cs="Arial"/>
          <w:lang w:val="es-ES_tradnl"/>
        </w:rPr>
        <w:t xml:space="preserve">. </w:t>
      </w:r>
    </w:p>
    <w:p w:rsidR="008D1397" w:rsidRPr="00DF3B39" w:rsidRDefault="008D1397" w:rsidP="00A95E60">
      <w:pPr>
        <w:widowControl w:val="0"/>
        <w:autoSpaceDE w:val="0"/>
        <w:autoSpaceDN w:val="0"/>
        <w:adjustRightInd w:val="0"/>
        <w:spacing w:before="240" w:after="240" w:line="360" w:lineRule="auto"/>
        <w:jc w:val="both"/>
        <w:rPr>
          <w:rFonts w:ascii="Palatino Linotype" w:hAnsi="Palatino Linotype"/>
        </w:rPr>
      </w:pPr>
      <w:r w:rsidRPr="00DF3B39">
        <w:rPr>
          <w:rFonts w:ascii="Palatino Linotype" w:hAnsi="Palatino Linotype" w:cs="Arial"/>
        </w:rPr>
        <w:t xml:space="preserve">Asimismo, considerando que los Sujetos Obligados sólo deben proporcionar la información que se les requiera y </w:t>
      </w:r>
      <w:r w:rsidRPr="00DF3B39">
        <w:rPr>
          <w:rFonts w:ascii="Palatino Linotype" w:hAnsi="Palatino Linotype" w:cs="Arial"/>
          <w:b/>
          <w:u w:val="single"/>
        </w:rPr>
        <w:t>que obre en sus archivos</w:t>
      </w:r>
      <w:r w:rsidRPr="00DF3B39">
        <w:rPr>
          <w:rFonts w:ascii="Palatino Linotype" w:hAnsi="Palatino Linotype" w:cs="Arial"/>
        </w:rPr>
        <w:t>, lo que a “</w:t>
      </w:r>
      <w:r w:rsidRPr="00DF3B39">
        <w:rPr>
          <w:rFonts w:ascii="Palatino Linotype" w:hAnsi="Palatino Linotype" w:cs="Arial"/>
          <w:i/>
        </w:rPr>
        <w:t>contrario sensu</w:t>
      </w:r>
      <w:r w:rsidRPr="00DF3B39">
        <w:rPr>
          <w:rFonts w:ascii="Palatino Linotype" w:hAnsi="Palatino Linotype" w:cs="Arial"/>
        </w:rPr>
        <w:t xml:space="preserve">” significa que, </w:t>
      </w:r>
      <w:r w:rsidRPr="00DF3B39">
        <w:rPr>
          <w:rFonts w:ascii="Palatino Linotype" w:hAnsi="Palatino Linotype" w:cs="Arial"/>
          <w:b/>
          <w:u w:val="single"/>
        </w:rPr>
        <w:t>no se está obligado a proporcionar lo que no obre en los mismos</w:t>
      </w:r>
      <w:r w:rsidRPr="00DF3B39">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Sirve de apoyo a lo </w:t>
      </w:r>
      <w:r w:rsidRPr="00DF3B39">
        <w:rPr>
          <w:rFonts w:ascii="Palatino Linotype" w:hAnsi="Palatino Linotype"/>
        </w:rPr>
        <w:t>anterior</w:t>
      </w:r>
      <w:r w:rsidRPr="00DF3B39">
        <w:rPr>
          <w:rFonts w:ascii="Palatino Linotype" w:hAnsi="Palatino Linotype" w:cs="Arial"/>
        </w:rPr>
        <w:t xml:space="preserve">, la Tesis Aislada con número de registro </w:t>
      </w:r>
      <w:r w:rsidRPr="00DF3B39">
        <w:rPr>
          <w:rFonts w:ascii="Palatino Linotype" w:hAnsi="Palatino Linotype" w:cs="Arial"/>
          <w:lang w:val="es-ES_tradnl"/>
        </w:rPr>
        <w:t xml:space="preserve">267287, </w:t>
      </w:r>
      <w:r w:rsidRPr="00DF3B39">
        <w:rPr>
          <w:rFonts w:ascii="Palatino Linotype" w:hAnsi="Palatino Linotype"/>
        </w:rPr>
        <w:t xml:space="preserve">de la Sexta Época de la </w:t>
      </w:r>
      <w:r w:rsidRPr="00DF3B39">
        <w:rPr>
          <w:rFonts w:ascii="Palatino Linotype" w:hAnsi="Palatino Linotype" w:cs="Arial"/>
          <w:lang w:val="es-ES_tradnl"/>
        </w:rPr>
        <w:t xml:space="preserve">Segunda </w:t>
      </w:r>
      <w:r w:rsidRPr="00DF3B39">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8D1397" w:rsidRPr="00DF3B39" w:rsidRDefault="008D1397" w:rsidP="00A95E60">
      <w:pPr>
        <w:pStyle w:val="Prrafodelista"/>
        <w:spacing w:before="120" w:after="120"/>
        <w:ind w:left="851" w:right="899"/>
        <w:jc w:val="both"/>
        <w:rPr>
          <w:rFonts w:ascii="Arial" w:hAnsi="Arial" w:cs="Arial"/>
          <w:sz w:val="22"/>
          <w:szCs w:val="22"/>
          <w:lang w:eastAsia="es-MX"/>
        </w:rPr>
      </w:pPr>
      <w:r w:rsidRPr="00DF3B39">
        <w:rPr>
          <w:rFonts w:ascii="Palatino Linotype" w:hAnsi="Palatino Linotype" w:cs="Arial"/>
          <w:bCs/>
          <w:i/>
          <w:iCs/>
          <w:sz w:val="22"/>
          <w:szCs w:val="22"/>
          <w:lang w:eastAsia="es-MX"/>
        </w:rPr>
        <w:t>“</w:t>
      </w:r>
      <w:r w:rsidRPr="00DF3B39">
        <w:rPr>
          <w:rFonts w:ascii="Palatino Linotype" w:hAnsi="Palatino Linotype" w:cs="Arial"/>
          <w:b/>
          <w:bCs/>
          <w:i/>
          <w:iCs/>
          <w:sz w:val="22"/>
          <w:szCs w:val="22"/>
          <w:lang w:eastAsia="es-MX"/>
        </w:rPr>
        <w:t>HECHOS NEGATIVOS, NO SON SUSCEPTIBLES DE DEMOSTRACION.</w:t>
      </w:r>
    </w:p>
    <w:p w:rsidR="008D1397" w:rsidRPr="00DF3B39" w:rsidRDefault="008D1397" w:rsidP="00A95E60">
      <w:pPr>
        <w:pStyle w:val="Prrafodelista"/>
        <w:spacing w:before="120" w:after="120"/>
        <w:ind w:left="851" w:right="899"/>
        <w:jc w:val="both"/>
        <w:rPr>
          <w:rFonts w:ascii="Palatino Linotype" w:hAnsi="Palatino Linotype" w:cs="Arial"/>
          <w:i/>
          <w:iCs/>
          <w:sz w:val="22"/>
          <w:szCs w:val="22"/>
          <w:lang w:eastAsia="es-MX"/>
        </w:rPr>
      </w:pPr>
      <w:r w:rsidRPr="00DF3B39">
        <w:rPr>
          <w:rFonts w:ascii="Palatino Linotype" w:hAnsi="Palatino Linotype" w:cs="Arial"/>
          <w:b/>
          <w:i/>
          <w:iCs/>
          <w:sz w:val="22"/>
          <w:szCs w:val="22"/>
          <w:u w:val="single"/>
          <w:lang w:eastAsia="es-MX"/>
        </w:rPr>
        <w:t xml:space="preserve">Tratándose de un hecho negativo, el Juez no tiene por qué </w:t>
      </w:r>
      <w:r w:rsidRPr="00DF3B39">
        <w:rPr>
          <w:rFonts w:ascii="Palatino Linotype" w:hAnsi="Palatino Linotype"/>
          <w:b/>
          <w:i/>
          <w:sz w:val="22"/>
          <w:szCs w:val="22"/>
          <w:u w:val="single"/>
        </w:rPr>
        <w:t>invocar</w:t>
      </w:r>
      <w:r w:rsidRPr="00DF3B39">
        <w:rPr>
          <w:rFonts w:ascii="Palatino Linotype" w:hAnsi="Palatino Linotype" w:cs="Arial"/>
          <w:b/>
          <w:i/>
          <w:iCs/>
          <w:sz w:val="22"/>
          <w:szCs w:val="22"/>
          <w:u w:val="single"/>
          <w:lang w:eastAsia="es-MX"/>
        </w:rPr>
        <w:t xml:space="preserve"> prueba alguna</w:t>
      </w:r>
      <w:r w:rsidRPr="00DF3B39">
        <w:rPr>
          <w:rFonts w:ascii="Palatino Linotype" w:hAnsi="Palatino Linotype" w:cs="Arial"/>
          <w:i/>
          <w:iCs/>
          <w:sz w:val="22"/>
          <w:szCs w:val="22"/>
          <w:lang w:eastAsia="es-MX"/>
        </w:rPr>
        <w:t xml:space="preserve"> de la que se desprenda, </w:t>
      </w:r>
      <w:r w:rsidRPr="00DF3B39">
        <w:rPr>
          <w:rFonts w:ascii="Palatino Linotype" w:hAnsi="Palatino Linotype" w:cs="Arial"/>
          <w:b/>
          <w:i/>
          <w:iCs/>
          <w:sz w:val="22"/>
          <w:szCs w:val="22"/>
          <w:u w:val="single"/>
          <w:lang w:eastAsia="es-MX"/>
        </w:rPr>
        <w:t>ya que</w:t>
      </w:r>
      <w:r w:rsidRPr="00DF3B39">
        <w:rPr>
          <w:rFonts w:ascii="Palatino Linotype" w:hAnsi="Palatino Linotype" w:cs="Arial"/>
          <w:i/>
          <w:iCs/>
          <w:sz w:val="22"/>
          <w:szCs w:val="22"/>
          <w:lang w:eastAsia="es-MX"/>
        </w:rPr>
        <w:t xml:space="preserve"> es bien sabido que esta clase de hechos </w:t>
      </w:r>
      <w:r w:rsidRPr="00DF3B39">
        <w:rPr>
          <w:rFonts w:ascii="Palatino Linotype" w:hAnsi="Palatino Linotype" w:cs="Arial"/>
          <w:b/>
          <w:i/>
          <w:iCs/>
          <w:sz w:val="22"/>
          <w:szCs w:val="22"/>
          <w:u w:val="single"/>
          <w:lang w:eastAsia="es-MX"/>
        </w:rPr>
        <w:t>no son susceptibles de demostración</w:t>
      </w:r>
      <w:r w:rsidRPr="00DF3B39">
        <w:rPr>
          <w:rFonts w:ascii="Palatino Linotype" w:hAnsi="Palatino Linotype" w:cs="Arial"/>
          <w:i/>
          <w:iCs/>
          <w:sz w:val="22"/>
          <w:szCs w:val="22"/>
          <w:lang w:eastAsia="es-MX"/>
        </w:rPr>
        <w:t>.</w:t>
      </w:r>
    </w:p>
    <w:p w:rsidR="008D1397" w:rsidRPr="00DF3B39" w:rsidRDefault="008D1397" w:rsidP="00A95E60">
      <w:pPr>
        <w:pStyle w:val="Prrafodelista"/>
        <w:ind w:left="851" w:right="902"/>
        <w:jc w:val="both"/>
        <w:rPr>
          <w:rFonts w:ascii="Palatino Linotype" w:hAnsi="Palatino Linotype" w:cs="Arial"/>
          <w:i/>
          <w:iCs/>
          <w:sz w:val="22"/>
          <w:szCs w:val="22"/>
          <w:lang w:eastAsia="es-MX"/>
        </w:rPr>
      </w:pPr>
      <w:r w:rsidRPr="00DF3B39">
        <w:rPr>
          <w:rFonts w:ascii="Palatino Linotype" w:hAnsi="Palatino Linotype" w:cs="Arial"/>
          <w:i/>
          <w:iCs/>
          <w:sz w:val="22"/>
          <w:szCs w:val="22"/>
          <w:lang w:eastAsia="es-MX"/>
        </w:rPr>
        <w:t>Amparo en revisión 2022/61. José García Florín (Menor). 9 de octubre de 1961. Cinco votos. Ponente: José Rivera Pérez Campos.”</w:t>
      </w:r>
    </w:p>
    <w:p w:rsidR="008D1397" w:rsidRPr="00DF3B39" w:rsidRDefault="008D1397" w:rsidP="00A95E60">
      <w:pPr>
        <w:pStyle w:val="Prrafodelista"/>
        <w:ind w:left="851" w:right="902"/>
        <w:jc w:val="both"/>
        <w:rPr>
          <w:rFonts w:ascii="Palatino Linotype" w:hAnsi="Palatino Linotype" w:cs="Arial"/>
          <w:sz w:val="22"/>
          <w:szCs w:val="22"/>
          <w:lang w:eastAsia="es-MX"/>
        </w:rPr>
      </w:pPr>
      <w:r w:rsidRPr="00DF3B39">
        <w:rPr>
          <w:rFonts w:ascii="Palatino Linotype" w:hAnsi="Palatino Linotype" w:cs="Arial"/>
          <w:sz w:val="22"/>
          <w:szCs w:val="22"/>
          <w:lang w:eastAsia="es-MX"/>
        </w:rPr>
        <w:t>(Énfasis añadido)</w:t>
      </w:r>
    </w:p>
    <w:p w:rsidR="009A2AB3" w:rsidRPr="00DF3B39" w:rsidRDefault="009A2AB3" w:rsidP="00A95E60">
      <w:pPr>
        <w:spacing w:before="240" w:after="240" w:line="360" w:lineRule="auto"/>
        <w:ind w:right="51"/>
        <w:jc w:val="both"/>
        <w:rPr>
          <w:rFonts w:ascii="Palatino Linotype" w:hAnsi="Palatino Linotype" w:cs="Arial"/>
          <w:szCs w:val="22"/>
          <w:u w:val="single"/>
          <w:lang w:eastAsia="es-MX"/>
        </w:rPr>
      </w:pPr>
      <w:r w:rsidRPr="00DF3B39">
        <w:rPr>
          <w:rFonts w:ascii="Palatino Linotype" w:hAnsi="Palatino Linotype" w:cs="Arial"/>
          <w:szCs w:val="22"/>
          <w:u w:val="single"/>
          <w:lang w:eastAsia="es-MX"/>
        </w:rPr>
        <w:lastRenderedPageBreak/>
        <w:t xml:space="preserve">En razón de lo anterior y de las manifestaciones precisadas por </w:t>
      </w:r>
      <w:r w:rsidRPr="00DF3B39">
        <w:rPr>
          <w:rFonts w:ascii="Palatino Linotype" w:hAnsi="Palatino Linotype" w:cs="Arial"/>
          <w:b/>
          <w:szCs w:val="22"/>
          <w:u w:val="single"/>
          <w:lang w:eastAsia="es-MX"/>
        </w:rPr>
        <w:t>EL SUJETO OBLIGADO</w:t>
      </w:r>
      <w:r w:rsidRPr="00DF3B39">
        <w:rPr>
          <w:rFonts w:ascii="Palatino Linotype" w:hAnsi="Palatino Linotype" w:cs="Arial"/>
          <w:szCs w:val="22"/>
          <w:u w:val="single"/>
          <w:lang w:eastAsia="es-MX"/>
        </w:rPr>
        <w:t xml:space="preserve"> en el Informe Justificado se dejan a salvo los derechos del </w:t>
      </w:r>
      <w:r w:rsidRPr="00DF3B39">
        <w:rPr>
          <w:rFonts w:ascii="Palatino Linotype" w:hAnsi="Palatino Linotype" w:cs="Arial"/>
          <w:b/>
          <w:szCs w:val="22"/>
          <w:u w:val="single"/>
          <w:lang w:eastAsia="es-MX"/>
        </w:rPr>
        <w:t>RECURRENTE</w:t>
      </w:r>
      <w:r w:rsidRPr="00DF3B39">
        <w:rPr>
          <w:rFonts w:ascii="Palatino Linotype" w:hAnsi="Palatino Linotype" w:cs="Arial"/>
          <w:szCs w:val="22"/>
          <w:u w:val="single"/>
          <w:lang w:eastAsia="es-MX"/>
        </w:rPr>
        <w:t xml:space="preserve"> para que </w:t>
      </w:r>
      <w:proofErr w:type="spellStart"/>
      <w:r w:rsidRPr="00DF3B39">
        <w:rPr>
          <w:rFonts w:ascii="Palatino Linotype" w:hAnsi="Palatino Linotype" w:cs="Arial"/>
          <w:szCs w:val="22"/>
          <w:u w:val="single"/>
          <w:lang w:eastAsia="es-MX"/>
        </w:rPr>
        <w:t>de</w:t>
      </w:r>
      <w:proofErr w:type="spellEnd"/>
      <w:r w:rsidRPr="00DF3B39">
        <w:rPr>
          <w:rFonts w:ascii="Palatino Linotype" w:hAnsi="Palatino Linotype" w:cs="Arial"/>
          <w:szCs w:val="22"/>
          <w:u w:val="single"/>
          <w:lang w:eastAsia="es-MX"/>
        </w:rPr>
        <w:t xml:space="preserve"> así considerarlo solicite nuevamente la información requerida al Sujeto Obligado. </w:t>
      </w:r>
    </w:p>
    <w:p w:rsidR="008D1397" w:rsidRPr="00DF3B39" w:rsidRDefault="008D1397" w:rsidP="00A95E60">
      <w:pPr>
        <w:spacing w:before="240" w:after="240" w:line="360" w:lineRule="auto"/>
        <w:jc w:val="both"/>
        <w:rPr>
          <w:rFonts w:ascii="Palatino Linotype" w:hAnsi="Palatino Linotype"/>
          <w:szCs w:val="20"/>
        </w:rPr>
      </w:pPr>
      <w:r w:rsidRPr="00DF3B39">
        <w:rPr>
          <w:rFonts w:ascii="Palatino Linotype" w:hAnsi="Palatino Linotype"/>
        </w:rPr>
        <w:t xml:space="preserve">En ese contexto, este Instituto </w:t>
      </w:r>
      <w:r w:rsidRPr="00DF3B39">
        <w:rPr>
          <w:rFonts w:ascii="Palatino Linotype" w:hAnsi="Palatino Linotype"/>
          <w:b/>
        </w:rPr>
        <w:t xml:space="preserve">carece de facultades para pronunciarse sobre la veracidad </w:t>
      </w:r>
      <w:r w:rsidRPr="00DF3B39">
        <w:rPr>
          <w:rFonts w:ascii="Palatino Linotype" w:hAnsi="Palatino Linotype"/>
        </w:rPr>
        <w:t xml:space="preserve">de la información proporcionada por los Sujetos Obligados, en las respuestas a las solicitudes de acceso a la información pública, por lo que no puede pronunciarse sobre la certeza o no de la misma, sirviendo </w:t>
      </w:r>
      <w:r w:rsidRPr="00DF3B39">
        <w:rPr>
          <w:rFonts w:ascii="Palatino Linotype" w:hAnsi="Palatino Linotype"/>
          <w:szCs w:val="20"/>
        </w:rPr>
        <w:t xml:space="preserve">de apoyo a lo anterior, en términos del artículo 202 segundo párrafo de </w:t>
      </w:r>
      <w:r w:rsidRPr="00DF3B39">
        <w:rPr>
          <w:rFonts w:ascii="Palatino Linotype" w:hAnsi="Palatino Linotype"/>
          <w:szCs w:val="17"/>
          <w:lang w:eastAsia="es-ES_tradnl"/>
        </w:rPr>
        <w:t>la Ley de Transparencia y Acceso a la Información Pública del Estado de México y Municipios</w:t>
      </w:r>
      <w:r w:rsidRPr="00DF3B39">
        <w:rPr>
          <w:rStyle w:val="Refdenotaalpie"/>
          <w:rFonts w:ascii="Palatino Linotype" w:hAnsi="Palatino Linotype"/>
          <w:szCs w:val="17"/>
          <w:lang w:eastAsia="es-ES_tradnl"/>
        </w:rPr>
        <w:footnoteReference w:id="1"/>
      </w:r>
      <w:r w:rsidRPr="00DF3B39">
        <w:rPr>
          <w:rFonts w:ascii="Palatino Linotype" w:hAnsi="Palatino Linotype"/>
          <w:szCs w:val="17"/>
          <w:lang w:eastAsia="es-ES_tradnl"/>
        </w:rPr>
        <w:t>,</w:t>
      </w:r>
      <w:r w:rsidRPr="00DF3B39">
        <w:rPr>
          <w:rFonts w:ascii="Palatino Linotype" w:hAnsi="Palatino Linotype"/>
          <w:szCs w:val="20"/>
        </w:rPr>
        <w:t xml:space="preserve"> el criterio orientador 31/10 emitido por el entonces Instituto Federal de Acceso a la Información y Protección de Datos (IFAI) hoy Instituto Nacional de </w:t>
      </w:r>
      <w:r w:rsidRPr="00DF3B39">
        <w:rPr>
          <w:rFonts w:ascii="Palatino Linotype" w:hAnsi="Palatino Linotype" w:cs="Arial"/>
        </w:rPr>
        <w:t>Transparencia</w:t>
      </w:r>
      <w:r w:rsidRPr="00DF3B39">
        <w:rPr>
          <w:rFonts w:ascii="Palatino Linotype" w:hAnsi="Palatino Linotype"/>
          <w:szCs w:val="20"/>
        </w:rPr>
        <w:t>, Acceso a la Información y Protección de Datos Personales (INAI), que a la letra dice:</w:t>
      </w:r>
    </w:p>
    <w:p w:rsidR="008D1397" w:rsidRPr="00DF3B39" w:rsidRDefault="008D1397" w:rsidP="00A95E60">
      <w:pPr>
        <w:pStyle w:val="Prrafodelista"/>
        <w:spacing w:before="120" w:after="120"/>
        <w:ind w:left="720" w:right="709"/>
        <w:jc w:val="both"/>
        <w:rPr>
          <w:rFonts w:ascii="Palatino Linotype" w:hAnsi="Palatino Linotype"/>
          <w:i/>
          <w:sz w:val="22"/>
          <w:szCs w:val="22"/>
        </w:rPr>
      </w:pPr>
      <w:r w:rsidRPr="00DF3B39">
        <w:rPr>
          <w:rFonts w:ascii="Palatino Linotype" w:hAnsi="Palatino Linotype"/>
          <w:i/>
          <w:sz w:val="22"/>
          <w:szCs w:val="22"/>
        </w:rPr>
        <w:t>“</w:t>
      </w:r>
      <w:r w:rsidRPr="00DF3B39">
        <w:rPr>
          <w:rFonts w:ascii="Palatino Linotype" w:hAnsi="Palatino Linotype"/>
          <w:b/>
          <w:i/>
          <w:sz w:val="22"/>
          <w:szCs w:val="22"/>
        </w:rPr>
        <w:t xml:space="preserve">El Instituto Federal de Acceso a la Información y Protección de Datos </w:t>
      </w:r>
      <w:r w:rsidRPr="00DF3B39">
        <w:rPr>
          <w:rFonts w:ascii="Palatino Linotype" w:hAnsi="Palatino Linotype"/>
          <w:b/>
          <w:i/>
          <w:sz w:val="22"/>
          <w:szCs w:val="22"/>
          <w:u w:val="single"/>
        </w:rPr>
        <w:t>no cuenta con facultades para pronunciarse respecto de la veracidad de los documentos proporcionados por los sujetos obligados</w:t>
      </w:r>
      <w:r w:rsidRPr="00DF3B3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DF3B39">
        <w:rPr>
          <w:rFonts w:ascii="Palatino Linotype" w:hAnsi="Palatino Linotype"/>
          <w:b/>
          <w:i/>
          <w:sz w:val="22"/>
          <w:szCs w:val="22"/>
          <w:u w:val="single"/>
        </w:rPr>
        <w:t xml:space="preserve">no está facultado para pronunciarse sobre la veracidad de la </w:t>
      </w:r>
      <w:r w:rsidRPr="00DF3B39">
        <w:rPr>
          <w:rFonts w:ascii="Palatino Linotype" w:hAnsi="Palatino Linotype" w:cs="Arial"/>
          <w:b/>
          <w:i/>
          <w:sz w:val="22"/>
          <w:szCs w:val="22"/>
          <w:u w:val="single"/>
        </w:rPr>
        <w:t>información</w:t>
      </w:r>
      <w:r w:rsidRPr="00DF3B39">
        <w:rPr>
          <w:rFonts w:ascii="Palatino Linotype" w:hAnsi="Palatino Linotype"/>
          <w:b/>
          <w:i/>
          <w:sz w:val="22"/>
          <w:szCs w:val="22"/>
          <w:u w:val="single"/>
        </w:rPr>
        <w:t xml:space="preserve"> proporcionada por las autoridades en respuesta a las solicitudes de información</w:t>
      </w:r>
      <w:r w:rsidRPr="00DF3B39">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DF3B39">
        <w:rPr>
          <w:rFonts w:ascii="Palatino Linotype" w:hAnsi="Palatino Linotype" w:cs="Arial"/>
          <w:i/>
          <w:sz w:val="22"/>
        </w:rPr>
        <w:t>permita</w:t>
      </w:r>
      <w:r w:rsidRPr="00DF3B39">
        <w:rPr>
          <w:rFonts w:ascii="Palatino Linotype" w:hAnsi="Palatino Linotype"/>
          <w:i/>
          <w:sz w:val="22"/>
          <w:szCs w:val="22"/>
        </w:rPr>
        <w:t xml:space="preserve"> </w:t>
      </w:r>
      <w:r w:rsidRPr="00DF3B39">
        <w:rPr>
          <w:rFonts w:ascii="Palatino Linotype" w:hAnsi="Palatino Linotype"/>
          <w:i/>
          <w:sz w:val="22"/>
          <w:szCs w:val="22"/>
        </w:rPr>
        <w:lastRenderedPageBreak/>
        <w:t>al Instituto Federal de Acceso a la Información y Protección de Datos conocer, vía recurso revisión, al respecto.</w:t>
      </w:r>
    </w:p>
    <w:p w:rsidR="008D1397" w:rsidRPr="00DF3B39" w:rsidRDefault="008D1397" w:rsidP="00A95E60">
      <w:pPr>
        <w:pStyle w:val="Prrafodelista"/>
        <w:spacing w:before="120" w:after="120"/>
        <w:ind w:left="720" w:right="709"/>
        <w:jc w:val="both"/>
        <w:rPr>
          <w:rFonts w:ascii="Palatino Linotype" w:hAnsi="Palatino Linotype"/>
          <w:b/>
          <w:i/>
          <w:sz w:val="22"/>
          <w:szCs w:val="22"/>
        </w:rPr>
      </w:pPr>
      <w:r w:rsidRPr="00DF3B39">
        <w:rPr>
          <w:rFonts w:ascii="Palatino Linotype" w:hAnsi="Palatino Linotype"/>
          <w:b/>
          <w:i/>
          <w:sz w:val="22"/>
          <w:szCs w:val="22"/>
        </w:rPr>
        <w:t xml:space="preserve">Expedientes: </w:t>
      </w:r>
    </w:p>
    <w:p w:rsidR="008D1397" w:rsidRPr="00DF3B39" w:rsidRDefault="008D1397" w:rsidP="00A95E60">
      <w:pPr>
        <w:pStyle w:val="Prrafodelista"/>
        <w:spacing w:before="120" w:after="120"/>
        <w:ind w:left="720" w:right="709"/>
        <w:jc w:val="both"/>
        <w:rPr>
          <w:rFonts w:ascii="Palatino Linotype" w:hAnsi="Palatino Linotype"/>
          <w:i/>
          <w:sz w:val="22"/>
          <w:szCs w:val="22"/>
        </w:rPr>
      </w:pPr>
      <w:r w:rsidRPr="00DF3B39">
        <w:rPr>
          <w:rFonts w:ascii="Palatino Linotype" w:hAnsi="Palatino Linotype"/>
          <w:i/>
          <w:sz w:val="22"/>
          <w:szCs w:val="22"/>
        </w:rPr>
        <w:t xml:space="preserve">2440/07 Comisión Federal de Electricidad - Alonso Lujambio Irazábal </w:t>
      </w:r>
    </w:p>
    <w:p w:rsidR="008D1397" w:rsidRPr="00DF3B39" w:rsidRDefault="008D1397" w:rsidP="00A95E60">
      <w:pPr>
        <w:pStyle w:val="Prrafodelista"/>
        <w:spacing w:before="120" w:after="120"/>
        <w:ind w:left="720" w:right="709"/>
        <w:jc w:val="both"/>
        <w:rPr>
          <w:rFonts w:ascii="Palatino Linotype" w:hAnsi="Palatino Linotype"/>
          <w:i/>
          <w:sz w:val="22"/>
          <w:szCs w:val="22"/>
        </w:rPr>
      </w:pPr>
      <w:r w:rsidRPr="00DF3B39">
        <w:rPr>
          <w:rFonts w:ascii="Palatino Linotype" w:hAnsi="Palatino Linotype"/>
          <w:i/>
          <w:sz w:val="22"/>
          <w:szCs w:val="22"/>
        </w:rPr>
        <w:t xml:space="preserve">0113/09 Instituto de Seguridad y Servicios Sociales de los Trabajadores del Estado – Alonso Lujambio Irazábal </w:t>
      </w:r>
    </w:p>
    <w:p w:rsidR="008D1397" w:rsidRPr="00DF3B39" w:rsidRDefault="008D1397" w:rsidP="00A95E60">
      <w:pPr>
        <w:pStyle w:val="Prrafodelista"/>
        <w:spacing w:before="120" w:after="120"/>
        <w:ind w:left="720" w:right="709"/>
        <w:jc w:val="both"/>
        <w:rPr>
          <w:rFonts w:ascii="Palatino Linotype" w:hAnsi="Palatino Linotype"/>
          <w:i/>
          <w:sz w:val="22"/>
          <w:szCs w:val="22"/>
        </w:rPr>
      </w:pPr>
      <w:r w:rsidRPr="00DF3B39">
        <w:rPr>
          <w:rFonts w:ascii="Palatino Linotype" w:hAnsi="Palatino Linotype"/>
          <w:i/>
          <w:sz w:val="22"/>
          <w:szCs w:val="22"/>
        </w:rPr>
        <w:t xml:space="preserve">1624/09 Instituto Nacional para la Educación de los Adultos - María </w:t>
      </w:r>
      <w:proofErr w:type="spellStart"/>
      <w:r w:rsidRPr="00DF3B39">
        <w:rPr>
          <w:rFonts w:ascii="Palatino Linotype" w:hAnsi="Palatino Linotype"/>
          <w:i/>
          <w:sz w:val="22"/>
          <w:szCs w:val="22"/>
        </w:rPr>
        <w:t>Marván</w:t>
      </w:r>
      <w:proofErr w:type="spellEnd"/>
      <w:r w:rsidRPr="00DF3B39">
        <w:rPr>
          <w:rFonts w:ascii="Palatino Linotype" w:hAnsi="Palatino Linotype"/>
          <w:i/>
          <w:sz w:val="22"/>
          <w:szCs w:val="22"/>
        </w:rPr>
        <w:t xml:space="preserve"> Laborde </w:t>
      </w:r>
    </w:p>
    <w:p w:rsidR="008D1397" w:rsidRPr="00DF3B39" w:rsidRDefault="008D1397" w:rsidP="00A95E60">
      <w:pPr>
        <w:pStyle w:val="Prrafodelista"/>
        <w:spacing w:before="120" w:after="120"/>
        <w:ind w:left="720" w:right="709"/>
        <w:jc w:val="both"/>
        <w:rPr>
          <w:rFonts w:ascii="Palatino Linotype" w:hAnsi="Palatino Linotype"/>
          <w:i/>
          <w:sz w:val="22"/>
          <w:szCs w:val="22"/>
        </w:rPr>
      </w:pPr>
      <w:r w:rsidRPr="00DF3B39">
        <w:rPr>
          <w:rFonts w:ascii="Palatino Linotype" w:hAnsi="Palatino Linotype"/>
          <w:i/>
          <w:sz w:val="22"/>
          <w:szCs w:val="22"/>
        </w:rPr>
        <w:t xml:space="preserve">2395/09 Secretaría de Economía - María </w:t>
      </w:r>
      <w:proofErr w:type="spellStart"/>
      <w:r w:rsidRPr="00DF3B39">
        <w:rPr>
          <w:rFonts w:ascii="Palatino Linotype" w:hAnsi="Palatino Linotype"/>
          <w:i/>
          <w:sz w:val="22"/>
          <w:szCs w:val="22"/>
        </w:rPr>
        <w:t>Marván</w:t>
      </w:r>
      <w:proofErr w:type="spellEnd"/>
      <w:r w:rsidRPr="00DF3B39">
        <w:rPr>
          <w:rFonts w:ascii="Palatino Linotype" w:hAnsi="Palatino Linotype"/>
          <w:i/>
          <w:sz w:val="22"/>
          <w:szCs w:val="22"/>
        </w:rPr>
        <w:t xml:space="preserve"> Laborde </w:t>
      </w:r>
    </w:p>
    <w:p w:rsidR="008D1397" w:rsidRPr="00DF3B39" w:rsidRDefault="008D1397" w:rsidP="00A95E60">
      <w:pPr>
        <w:pStyle w:val="Prrafodelista"/>
        <w:spacing w:before="120" w:after="120"/>
        <w:ind w:left="720" w:right="709"/>
        <w:jc w:val="both"/>
        <w:rPr>
          <w:rFonts w:ascii="Palatino Linotype" w:hAnsi="Palatino Linotype"/>
          <w:i/>
          <w:sz w:val="22"/>
          <w:szCs w:val="22"/>
        </w:rPr>
      </w:pPr>
      <w:r w:rsidRPr="00DF3B39">
        <w:rPr>
          <w:rFonts w:ascii="Palatino Linotype" w:hAnsi="Palatino Linotype"/>
          <w:i/>
          <w:sz w:val="22"/>
          <w:szCs w:val="22"/>
        </w:rPr>
        <w:t xml:space="preserve">0837/10 Administración Portuaria Integral de Veracruz, S.A. de C.V. – María </w:t>
      </w:r>
      <w:proofErr w:type="spellStart"/>
      <w:r w:rsidRPr="00DF3B39">
        <w:rPr>
          <w:rFonts w:ascii="Palatino Linotype" w:hAnsi="Palatino Linotype"/>
          <w:i/>
          <w:sz w:val="22"/>
          <w:szCs w:val="22"/>
        </w:rPr>
        <w:t>Marván</w:t>
      </w:r>
      <w:proofErr w:type="spellEnd"/>
      <w:r w:rsidRPr="00DF3B39">
        <w:rPr>
          <w:rFonts w:ascii="Palatino Linotype" w:hAnsi="Palatino Linotype"/>
          <w:i/>
          <w:sz w:val="22"/>
          <w:szCs w:val="22"/>
        </w:rPr>
        <w:t xml:space="preserve"> Laborde”</w:t>
      </w:r>
    </w:p>
    <w:p w:rsidR="008D1397" w:rsidRPr="00DF3B39" w:rsidRDefault="008D1397" w:rsidP="00A95E60">
      <w:pPr>
        <w:pStyle w:val="Prrafodelista"/>
        <w:spacing w:before="120" w:after="120"/>
        <w:ind w:left="720" w:right="709"/>
        <w:jc w:val="both"/>
        <w:rPr>
          <w:rFonts w:ascii="Palatino Linotype" w:hAnsi="Palatino Linotype"/>
          <w:sz w:val="22"/>
          <w:szCs w:val="22"/>
        </w:rPr>
      </w:pPr>
      <w:r w:rsidRPr="00DF3B39">
        <w:rPr>
          <w:rFonts w:ascii="Palatino Linotype" w:hAnsi="Palatino Linotype"/>
          <w:sz w:val="22"/>
          <w:szCs w:val="22"/>
        </w:rPr>
        <w:t>(Énfasis añadido)</w:t>
      </w:r>
    </w:p>
    <w:p w:rsidR="009A2AB3" w:rsidRPr="00DF3B39" w:rsidRDefault="009A2AB3" w:rsidP="00A95E60">
      <w:pPr>
        <w:pStyle w:val="Prrafodelista"/>
        <w:spacing w:before="120" w:after="120"/>
        <w:ind w:left="720" w:right="709"/>
        <w:jc w:val="both"/>
        <w:rPr>
          <w:rFonts w:ascii="Palatino Linotype" w:hAnsi="Palatino Linotype"/>
          <w:sz w:val="22"/>
          <w:szCs w:val="22"/>
        </w:rPr>
      </w:pPr>
    </w:p>
    <w:p w:rsidR="00941910" w:rsidRPr="00DF3B39" w:rsidRDefault="00941910" w:rsidP="00A95E60">
      <w:pPr>
        <w:spacing w:line="360" w:lineRule="auto"/>
        <w:jc w:val="both"/>
        <w:rPr>
          <w:rFonts w:ascii="Palatino Linotype" w:hAnsi="Palatino Linotype" w:cs="Arial"/>
        </w:rPr>
      </w:pPr>
      <w:r w:rsidRPr="00DF3B39">
        <w:rPr>
          <w:rFonts w:ascii="Palatino Linotype" w:hAnsi="Palatino Linotype" w:cs="Arial"/>
        </w:rPr>
        <w:t xml:space="preserve">Por ende, el cuarto elemento normativo de la figura legal del sobreseimiento, consistente en: </w:t>
      </w:r>
      <w:r w:rsidRPr="00DF3B39">
        <w:rPr>
          <w:rFonts w:ascii="Palatino Linotype" w:hAnsi="Palatino Linotype" w:cs="Arial"/>
          <w:i/>
        </w:rPr>
        <w:t>“…de tal manera que el medio de impugnación quede sin materia…”</w:t>
      </w:r>
      <w:r w:rsidRPr="00DF3B39">
        <w:rPr>
          <w:rFonts w:ascii="Palatino Linotype" w:hAnsi="Palatino Linotype" w:cs="Arial"/>
        </w:rPr>
        <w:t>, en el presente caso, se actualiza tal circunstancia, ya que el acto impugnado que dio origen al presente recurso quedó sin materia por las razones anteriormente expuestas.</w:t>
      </w:r>
    </w:p>
    <w:p w:rsidR="00941910" w:rsidRPr="00DF3B39" w:rsidRDefault="00941910" w:rsidP="00A95E60">
      <w:pPr>
        <w:spacing w:line="360" w:lineRule="auto"/>
        <w:jc w:val="both"/>
        <w:rPr>
          <w:rFonts w:ascii="Palatino Linotype" w:hAnsi="Palatino Linotype" w:cs="Arial"/>
        </w:rPr>
      </w:pPr>
    </w:p>
    <w:p w:rsidR="00941910" w:rsidRPr="00DF3B39" w:rsidRDefault="00941910" w:rsidP="00A95E60">
      <w:pPr>
        <w:spacing w:line="360" w:lineRule="auto"/>
        <w:jc w:val="both"/>
        <w:rPr>
          <w:rFonts w:ascii="Palatino Linotype" w:hAnsi="Palatino Linotype" w:cs="Arial"/>
          <w:lang w:val="es-ES_tradnl"/>
        </w:rPr>
      </w:pPr>
      <w:r w:rsidRPr="00DF3B39">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941910" w:rsidRPr="00DF3B39" w:rsidRDefault="00941910" w:rsidP="00A95E60">
      <w:pPr>
        <w:spacing w:line="360" w:lineRule="auto"/>
        <w:jc w:val="both"/>
        <w:rPr>
          <w:rFonts w:ascii="Palatino Linotype" w:hAnsi="Palatino Linotype" w:cs="Arial"/>
          <w:lang w:val="es-ES_tradnl"/>
        </w:rPr>
      </w:pPr>
    </w:p>
    <w:p w:rsidR="004D3BD9" w:rsidRPr="00DF3B39" w:rsidRDefault="00941910" w:rsidP="00A95E6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DF3B39">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941910" w:rsidRPr="00DF3B39" w:rsidRDefault="00941910" w:rsidP="00A95E60">
      <w:pPr>
        <w:ind w:left="709" w:right="757"/>
        <w:jc w:val="both"/>
        <w:rPr>
          <w:rFonts w:ascii="Palatino Linotype" w:hAnsi="Palatino Linotype" w:cs="Arial"/>
          <w:i/>
          <w:sz w:val="22"/>
        </w:rPr>
      </w:pPr>
      <w:r w:rsidRPr="00DF3B3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F3B39">
        <w:rPr>
          <w:rFonts w:ascii="Palatino Linotype" w:hAnsi="Palatino Linotype" w:cs="Arial"/>
          <w:i/>
          <w:sz w:val="22"/>
        </w:rPr>
        <w:t xml:space="preserve">. El Instituto Federal de Acceso a la Información y Protección de Datos es un órgano de la Administración </w:t>
      </w:r>
      <w:r w:rsidRPr="00DF3B39">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F3B39">
        <w:rPr>
          <w:rFonts w:ascii="Palatino Linotype" w:hAnsi="Palatino Linotype" w:cs="Arial"/>
          <w:i/>
          <w:sz w:val="22"/>
        </w:rPr>
        <w:t>Marván</w:t>
      </w:r>
      <w:proofErr w:type="spellEnd"/>
      <w:r w:rsidRPr="00DF3B39">
        <w:rPr>
          <w:rFonts w:ascii="Palatino Linotype" w:hAnsi="Palatino Linotype" w:cs="Arial"/>
          <w:i/>
          <w:sz w:val="22"/>
        </w:rPr>
        <w:t xml:space="preserve"> Laborde 2395/09 Secretaría de Economía - María </w:t>
      </w:r>
      <w:proofErr w:type="spellStart"/>
      <w:r w:rsidRPr="00DF3B39">
        <w:rPr>
          <w:rFonts w:ascii="Palatino Linotype" w:hAnsi="Palatino Linotype" w:cs="Arial"/>
          <w:i/>
          <w:sz w:val="22"/>
        </w:rPr>
        <w:t>Marván</w:t>
      </w:r>
      <w:proofErr w:type="spellEnd"/>
      <w:r w:rsidRPr="00DF3B39">
        <w:rPr>
          <w:rFonts w:ascii="Palatino Linotype" w:hAnsi="Palatino Linotype" w:cs="Arial"/>
          <w:i/>
          <w:sz w:val="22"/>
        </w:rPr>
        <w:t xml:space="preserve"> Laborde 0837/10 Administración Portuaria Integral de Veracruz, S.A. de C.V. – María </w:t>
      </w:r>
      <w:proofErr w:type="spellStart"/>
      <w:r w:rsidRPr="00DF3B39">
        <w:rPr>
          <w:rFonts w:ascii="Palatino Linotype" w:hAnsi="Palatino Linotype" w:cs="Arial"/>
          <w:i/>
          <w:sz w:val="22"/>
        </w:rPr>
        <w:t>Marván</w:t>
      </w:r>
      <w:proofErr w:type="spellEnd"/>
      <w:r w:rsidRPr="00DF3B39">
        <w:rPr>
          <w:rFonts w:ascii="Palatino Linotype" w:hAnsi="Palatino Linotype" w:cs="Arial"/>
          <w:i/>
          <w:sz w:val="22"/>
        </w:rPr>
        <w:t xml:space="preserve"> Laborde </w:t>
      </w:r>
    </w:p>
    <w:p w:rsidR="00941910" w:rsidRPr="00DF3B39" w:rsidRDefault="00941910" w:rsidP="00A95E60">
      <w:pPr>
        <w:ind w:left="709" w:right="757"/>
        <w:jc w:val="both"/>
        <w:rPr>
          <w:rFonts w:ascii="Palatino Linotype" w:hAnsi="Palatino Linotype" w:cs="Arial"/>
          <w:i/>
          <w:sz w:val="22"/>
        </w:rPr>
      </w:pPr>
    </w:p>
    <w:p w:rsidR="00941910" w:rsidRPr="00DF3B39" w:rsidRDefault="00941910" w:rsidP="00A95E60">
      <w:pPr>
        <w:ind w:left="709" w:right="757"/>
        <w:jc w:val="both"/>
        <w:rPr>
          <w:rFonts w:ascii="Palatino Linotype" w:hAnsi="Palatino Linotype" w:cs="Arial"/>
          <w:b/>
          <w:i/>
          <w:sz w:val="22"/>
        </w:rPr>
      </w:pPr>
      <w:r w:rsidRPr="00DF3B39">
        <w:rPr>
          <w:rFonts w:ascii="Palatino Linotype" w:hAnsi="Palatino Linotype" w:cs="Arial"/>
          <w:i/>
          <w:sz w:val="22"/>
        </w:rPr>
        <w:t>Criterio 31/10</w:t>
      </w:r>
      <w:r w:rsidRPr="00DF3B39">
        <w:rPr>
          <w:rFonts w:ascii="Palatino Linotype" w:hAnsi="Palatino Linotype" w:cs="Arial"/>
          <w:b/>
          <w:i/>
          <w:sz w:val="22"/>
        </w:rPr>
        <w:t>”</w:t>
      </w:r>
    </w:p>
    <w:p w:rsidR="00941910" w:rsidRPr="00DF3B39" w:rsidRDefault="00941910" w:rsidP="00A95E60">
      <w:pPr>
        <w:ind w:left="709" w:right="757"/>
        <w:jc w:val="both"/>
        <w:rPr>
          <w:rFonts w:ascii="Palatino Linotype" w:hAnsi="Palatino Linotype" w:cs="Arial"/>
          <w:b/>
          <w:i/>
          <w:sz w:val="22"/>
        </w:rPr>
      </w:pPr>
    </w:p>
    <w:p w:rsidR="00941910" w:rsidRPr="00DF3B39" w:rsidRDefault="00941910" w:rsidP="00A95E60">
      <w:pPr>
        <w:spacing w:line="360" w:lineRule="auto"/>
        <w:jc w:val="both"/>
        <w:rPr>
          <w:rFonts w:ascii="Palatino Linotype" w:eastAsia="Calibri" w:hAnsi="Palatino Linotype" w:cs="Arial"/>
        </w:rPr>
      </w:pPr>
      <w:r w:rsidRPr="00DF3B39">
        <w:rPr>
          <w:rFonts w:ascii="Palatino Linotype" w:eastAsia="Calibri" w:hAnsi="Palatino Linotype" w:cs="Arial"/>
        </w:rPr>
        <w:t xml:space="preserve">Cabe precisar que esta Ponencia </w:t>
      </w:r>
      <w:proofErr w:type="spellStart"/>
      <w:r w:rsidRPr="00DF3B39">
        <w:rPr>
          <w:rFonts w:ascii="Palatino Linotype" w:eastAsia="Calibri" w:hAnsi="Palatino Linotype" w:cs="Arial"/>
        </w:rPr>
        <w:t>Resolutora</w:t>
      </w:r>
      <w:proofErr w:type="spellEnd"/>
      <w:r w:rsidRPr="00DF3B39">
        <w:rPr>
          <w:rFonts w:ascii="Palatino Linotype" w:eastAsia="Calibri" w:hAnsi="Palatino Linotype" w:cs="Arial"/>
        </w:rPr>
        <w:t xml:space="preserve"> no se pronuncia acerca del acto impugnado o razones o motivos de inconformidad, pues como quedó asentado en líneas anteriores, el presente ocurso ha quedado sin materia, lo que impide estudiar y pronunciarse al respecto. </w:t>
      </w:r>
    </w:p>
    <w:p w:rsidR="00941910" w:rsidRPr="00DF3B39" w:rsidRDefault="00941910" w:rsidP="00A95E60">
      <w:pPr>
        <w:spacing w:line="360" w:lineRule="auto"/>
        <w:jc w:val="both"/>
        <w:rPr>
          <w:rFonts w:ascii="Palatino Linotype" w:eastAsia="Calibri" w:hAnsi="Palatino Linotype" w:cs="Arial"/>
        </w:rPr>
      </w:pPr>
    </w:p>
    <w:p w:rsidR="00941910" w:rsidRPr="00DF3B39" w:rsidRDefault="00941910" w:rsidP="00A95E60">
      <w:pPr>
        <w:spacing w:line="360" w:lineRule="auto"/>
        <w:jc w:val="both"/>
        <w:rPr>
          <w:rFonts w:ascii="Palatino Linotype" w:eastAsia="Batang" w:hAnsi="Palatino Linotype" w:cs="Arial"/>
          <w:lang w:val="es-AR"/>
        </w:rPr>
      </w:pPr>
      <w:r w:rsidRPr="00DF3B39">
        <w:rPr>
          <w:rFonts w:ascii="Palatino Linotype" w:eastAsia="Batang" w:hAnsi="Palatino Linotype" w:cs="Arial"/>
        </w:rPr>
        <w:t xml:space="preserve">Por analogía, se cita la Tesis emitida por el </w:t>
      </w:r>
      <w:r w:rsidRPr="00DF3B39">
        <w:rPr>
          <w:rFonts w:ascii="Palatino Linotype" w:eastAsia="Batang" w:hAnsi="Palatino Linotype" w:cs="Arial"/>
          <w:lang w:val="es-AR"/>
        </w:rPr>
        <w:t>Séptimo Tribunal Colegiado en Materia Civil del Primer Circuito que en su literalidad, establece lo siguiente:</w:t>
      </w:r>
    </w:p>
    <w:p w:rsidR="00941910" w:rsidRPr="00DF3B39" w:rsidRDefault="00941910" w:rsidP="00A95E60">
      <w:pPr>
        <w:spacing w:line="360" w:lineRule="auto"/>
        <w:jc w:val="both"/>
        <w:rPr>
          <w:rFonts w:ascii="Palatino Linotype" w:eastAsia="Calibri" w:hAnsi="Palatino Linotype"/>
        </w:rPr>
      </w:pPr>
    </w:p>
    <w:p w:rsidR="00941910" w:rsidRPr="00DF3B39" w:rsidRDefault="00941910" w:rsidP="00A95E60">
      <w:pPr>
        <w:ind w:left="709" w:right="757"/>
        <w:jc w:val="both"/>
        <w:rPr>
          <w:rFonts w:ascii="Palatino Linotype" w:eastAsia="Batang" w:hAnsi="Palatino Linotype" w:cs="Arial"/>
          <w:i/>
          <w:sz w:val="22"/>
          <w:lang w:val="es-AR"/>
        </w:rPr>
      </w:pPr>
      <w:r w:rsidRPr="00DF3B39">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DF3B39">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941910" w:rsidRPr="00DF3B39" w:rsidRDefault="00941910" w:rsidP="00A95E60">
      <w:pPr>
        <w:autoSpaceDE w:val="0"/>
        <w:autoSpaceDN w:val="0"/>
        <w:adjustRightInd w:val="0"/>
        <w:ind w:left="709" w:right="757"/>
        <w:jc w:val="both"/>
        <w:rPr>
          <w:rFonts w:ascii="Palatino Linotype" w:eastAsia="Batang" w:hAnsi="Palatino Linotype" w:cs="Arial"/>
          <w:i/>
          <w:sz w:val="22"/>
          <w:lang w:val="es-AR"/>
        </w:rPr>
      </w:pPr>
    </w:p>
    <w:p w:rsidR="00941910" w:rsidRPr="00DF3B39" w:rsidRDefault="00941910" w:rsidP="00A95E60">
      <w:pPr>
        <w:autoSpaceDE w:val="0"/>
        <w:autoSpaceDN w:val="0"/>
        <w:adjustRightInd w:val="0"/>
        <w:ind w:left="709" w:right="757"/>
        <w:jc w:val="both"/>
        <w:rPr>
          <w:rFonts w:ascii="Palatino Linotype" w:eastAsia="Batang" w:hAnsi="Palatino Linotype" w:cs="Arial"/>
          <w:i/>
          <w:sz w:val="22"/>
          <w:lang w:val="es-AR"/>
        </w:rPr>
      </w:pPr>
      <w:r w:rsidRPr="00DF3B39">
        <w:rPr>
          <w:rFonts w:ascii="Palatino Linotype" w:eastAsia="Batang" w:hAnsi="Palatino Linotype" w:cs="Arial"/>
          <w:i/>
          <w:sz w:val="22"/>
          <w:lang w:val="es-AR"/>
        </w:rPr>
        <w:t>SÉPTIMO TRIBUNAL COLEGIADO EN MATERIA CIVIL DEL PRIMER CIRCUITO.</w:t>
      </w:r>
    </w:p>
    <w:p w:rsidR="00941910" w:rsidRPr="00DF3B39" w:rsidRDefault="00941910" w:rsidP="00A95E60">
      <w:pPr>
        <w:ind w:left="709" w:right="757"/>
        <w:jc w:val="both"/>
        <w:rPr>
          <w:rFonts w:ascii="Palatino Linotype" w:eastAsia="Batang" w:hAnsi="Palatino Linotype" w:cs="Arial"/>
          <w:i/>
          <w:sz w:val="22"/>
          <w:lang w:val="es-AR"/>
        </w:rPr>
      </w:pPr>
      <w:r w:rsidRPr="00DF3B39">
        <w:rPr>
          <w:rFonts w:ascii="Palatino Linotype" w:eastAsia="Batang" w:hAnsi="Palatino Linotype" w:cs="Arial"/>
          <w:i/>
          <w:sz w:val="22"/>
          <w:lang w:val="es-AR"/>
        </w:rPr>
        <w:t xml:space="preserve">Amparo directo 699/2008. Mariana Leticia González </w:t>
      </w:r>
      <w:proofErr w:type="spellStart"/>
      <w:r w:rsidRPr="00DF3B39">
        <w:rPr>
          <w:rFonts w:ascii="Palatino Linotype" w:eastAsia="Batang" w:hAnsi="Palatino Linotype" w:cs="Arial"/>
          <w:i/>
          <w:sz w:val="22"/>
          <w:lang w:val="es-AR"/>
        </w:rPr>
        <w:t>Steele</w:t>
      </w:r>
      <w:proofErr w:type="spellEnd"/>
      <w:r w:rsidRPr="00DF3B39">
        <w:rPr>
          <w:rFonts w:ascii="Palatino Linotype" w:eastAsia="Batang" w:hAnsi="Palatino Linotype" w:cs="Arial"/>
          <w:i/>
          <w:sz w:val="22"/>
          <w:lang w:val="es-AR"/>
        </w:rPr>
        <w:t>. 13 de noviembre de 2008. Unanimidad de votos. Ponente: Sara Judith Montalvo Trejo. Secretario: Arnulfo Mateos García.”</w:t>
      </w:r>
    </w:p>
    <w:p w:rsidR="00941910" w:rsidRPr="00DF3B39" w:rsidRDefault="00941910" w:rsidP="00A95E60">
      <w:pPr>
        <w:spacing w:line="360" w:lineRule="auto"/>
        <w:ind w:left="709" w:right="757"/>
        <w:jc w:val="both"/>
        <w:rPr>
          <w:rFonts w:ascii="Palatino Linotype" w:eastAsia="Batang" w:hAnsi="Palatino Linotype" w:cs="Arial"/>
          <w:i/>
          <w:lang w:val="es-AR"/>
        </w:rPr>
      </w:pPr>
    </w:p>
    <w:p w:rsidR="00941910" w:rsidRPr="00DF3B39" w:rsidRDefault="00941910" w:rsidP="00A95E60">
      <w:pPr>
        <w:spacing w:line="360" w:lineRule="auto"/>
        <w:jc w:val="both"/>
        <w:rPr>
          <w:rFonts w:ascii="Palatino Linotype" w:eastAsia="Calibri" w:hAnsi="Palatino Linotype" w:cs="Arial"/>
        </w:rPr>
      </w:pPr>
      <w:r w:rsidRPr="00DF3B39">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w:t>
      </w:r>
      <w:r w:rsidRPr="00DF3B39">
        <w:rPr>
          <w:rFonts w:ascii="Palatino Linotype" w:hAnsi="Palatino Linotype" w:cs="Arial"/>
        </w:rPr>
        <w:t>2 fracción II, 29, 36 fracciones I y II, 176, 178, 179, 181, 185, 186, 188 y 192 fracción III</w:t>
      </w:r>
      <w:r w:rsidRPr="00DF3B39">
        <w:rPr>
          <w:rFonts w:ascii="Palatino Linotype" w:eastAsia="Calibri" w:hAnsi="Palatino Linotype" w:cs="Arial"/>
        </w:rPr>
        <w:t xml:space="preserve"> de la Ley de Transparencia y Acceso a la Información Pública del Estado de México y Municipios, este Pleno:</w:t>
      </w:r>
    </w:p>
    <w:p w:rsidR="009377D0" w:rsidRPr="00DF3B39" w:rsidRDefault="009377D0" w:rsidP="00A95E60">
      <w:pPr>
        <w:spacing w:before="360" w:after="240" w:line="360" w:lineRule="auto"/>
        <w:jc w:val="center"/>
        <w:rPr>
          <w:rFonts w:ascii="Palatino Linotype" w:hAnsi="Palatino Linotype"/>
          <w:b/>
          <w:bCs/>
          <w:spacing w:val="60"/>
          <w:sz w:val="28"/>
        </w:rPr>
      </w:pPr>
      <w:r w:rsidRPr="00DF3B39">
        <w:rPr>
          <w:rFonts w:ascii="Palatino Linotype" w:hAnsi="Palatino Linotype"/>
          <w:b/>
          <w:bCs/>
          <w:spacing w:val="60"/>
          <w:sz w:val="28"/>
        </w:rPr>
        <w:t>RESUELVE</w:t>
      </w:r>
    </w:p>
    <w:p w:rsidR="00A0026E" w:rsidRPr="00DF3B3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DF3B39">
        <w:rPr>
          <w:rFonts w:ascii="Palatino Linotype" w:hAnsi="Palatino Linotype" w:cs="Arial"/>
          <w:color w:val="000000" w:themeColor="text1"/>
        </w:rPr>
        <w:t>Se</w:t>
      </w:r>
      <w:r w:rsidRPr="00DF3B39">
        <w:rPr>
          <w:rFonts w:ascii="Palatino Linotype" w:hAnsi="Palatino Linotype" w:cs="Arial"/>
          <w:b/>
          <w:color w:val="000000" w:themeColor="text1"/>
        </w:rPr>
        <w:t xml:space="preserve"> SOBRESEE </w:t>
      </w:r>
      <w:r w:rsidRPr="00DF3B39">
        <w:rPr>
          <w:rFonts w:ascii="Palatino Linotype" w:hAnsi="Palatino Linotype" w:cs="Arial"/>
          <w:color w:val="000000" w:themeColor="text1"/>
        </w:rPr>
        <w:t xml:space="preserve">el </w:t>
      </w:r>
      <w:r w:rsidRPr="00DF3B39">
        <w:rPr>
          <w:rFonts w:ascii="Palatino Linotype" w:hAnsi="Palatino Linotype" w:cs="Arial"/>
          <w:color w:val="222222"/>
          <w:shd w:val="clear" w:color="auto" w:fill="FFFFFF"/>
        </w:rPr>
        <w:t>recurso</w:t>
      </w:r>
      <w:r w:rsidRPr="00DF3B39">
        <w:rPr>
          <w:rFonts w:ascii="Palatino Linotype" w:hAnsi="Palatino Linotype" w:cs="Arial"/>
          <w:color w:val="000000" w:themeColor="text1"/>
        </w:rPr>
        <w:t xml:space="preserve"> de </w:t>
      </w:r>
      <w:r w:rsidRPr="00DF3B39">
        <w:rPr>
          <w:rFonts w:ascii="Palatino Linotype" w:hAnsi="Palatino Linotype"/>
          <w:lang w:eastAsia="es-ES_tradnl"/>
        </w:rPr>
        <w:t>revisión</w:t>
      </w:r>
      <w:r w:rsidRPr="00DF3B39">
        <w:rPr>
          <w:rFonts w:ascii="Palatino Linotype" w:hAnsi="Palatino Linotype" w:cs="Arial"/>
          <w:color w:val="000000" w:themeColor="text1"/>
        </w:rPr>
        <w:t xml:space="preserve"> número</w:t>
      </w:r>
      <w:r w:rsidRPr="00DF3B39">
        <w:rPr>
          <w:rFonts w:ascii="Palatino Linotype" w:hAnsi="Palatino Linotype" w:cs="Arial"/>
          <w:b/>
          <w:color w:val="000000" w:themeColor="text1"/>
        </w:rPr>
        <w:t xml:space="preserve"> </w:t>
      </w:r>
      <w:r w:rsidR="00332517" w:rsidRPr="00DF3B39">
        <w:rPr>
          <w:rFonts w:ascii="Palatino Linotype" w:hAnsi="Palatino Linotype" w:cs="Arial"/>
          <w:color w:val="000000" w:themeColor="text1"/>
        </w:rPr>
        <w:t>00812</w:t>
      </w:r>
      <w:r w:rsidRPr="00DF3B39">
        <w:rPr>
          <w:rFonts w:ascii="Palatino Linotype" w:hAnsi="Palatino Linotype" w:cs="Arial"/>
          <w:color w:val="000000" w:themeColor="text1"/>
        </w:rPr>
        <w:t>/INFOEM/IP/RR/201</w:t>
      </w:r>
      <w:r w:rsidR="00782889" w:rsidRPr="00DF3B39">
        <w:rPr>
          <w:rFonts w:ascii="Palatino Linotype" w:hAnsi="Palatino Linotype" w:cs="Arial"/>
          <w:color w:val="000000" w:themeColor="text1"/>
        </w:rPr>
        <w:t>9</w:t>
      </w:r>
      <w:r w:rsidRPr="00DF3B39">
        <w:rPr>
          <w:rFonts w:ascii="Palatino Linotype" w:hAnsi="Palatino Linotype" w:cs="Arial"/>
          <w:color w:val="000000" w:themeColor="text1"/>
        </w:rPr>
        <w:t xml:space="preserve">, </w:t>
      </w:r>
      <w:r w:rsidRPr="00DF3B39">
        <w:rPr>
          <w:rFonts w:ascii="Palatino Linotype" w:hAnsi="Palatino Linotype" w:cs="Arial"/>
          <w:b/>
          <w:color w:val="000000" w:themeColor="text1"/>
        </w:rPr>
        <w:t>porque al modificar</w:t>
      </w:r>
      <w:r w:rsidR="00240B11" w:rsidRPr="00DF3B39">
        <w:rPr>
          <w:rFonts w:ascii="Palatino Linotype" w:hAnsi="Palatino Linotype" w:cs="Arial"/>
          <w:b/>
          <w:color w:val="000000" w:themeColor="text1"/>
        </w:rPr>
        <w:t>se</w:t>
      </w:r>
      <w:r w:rsidRPr="00DF3B39">
        <w:rPr>
          <w:rFonts w:ascii="Palatino Linotype" w:hAnsi="Palatino Linotype" w:cs="Arial"/>
          <w:b/>
          <w:color w:val="000000" w:themeColor="text1"/>
        </w:rPr>
        <w:t xml:space="preserve"> la respuesta el recurso de revisión quedó sin materia</w:t>
      </w:r>
      <w:r w:rsidRPr="00DF3B39">
        <w:rPr>
          <w:rFonts w:ascii="Palatino Linotype" w:hAnsi="Palatino Linotype" w:cs="Arial"/>
          <w:color w:val="000000" w:themeColor="text1"/>
        </w:rPr>
        <w:t xml:space="preserve"> en </w:t>
      </w:r>
      <w:r w:rsidRPr="00DF3B39">
        <w:rPr>
          <w:rFonts w:ascii="Palatino Linotype" w:hAnsi="Palatino Linotype"/>
          <w:lang w:eastAsia="es-ES_tradnl"/>
        </w:rPr>
        <w:t>términos</w:t>
      </w:r>
      <w:r w:rsidRPr="00DF3B39">
        <w:rPr>
          <w:rFonts w:ascii="Palatino Linotype" w:hAnsi="Palatino Linotype" w:cs="Arial"/>
          <w:color w:val="000000" w:themeColor="text1"/>
        </w:rPr>
        <w:t xml:space="preserve"> del Considerando</w:t>
      </w:r>
      <w:r w:rsidRPr="00DF3B39">
        <w:rPr>
          <w:rFonts w:ascii="Palatino Linotype" w:hAnsi="Palatino Linotype" w:cs="Arial"/>
          <w:b/>
          <w:color w:val="000000" w:themeColor="text1"/>
        </w:rPr>
        <w:t xml:space="preserve"> QUINTO </w:t>
      </w:r>
      <w:r w:rsidRPr="00DF3B39">
        <w:rPr>
          <w:rFonts w:ascii="Palatino Linotype" w:hAnsi="Palatino Linotype" w:cs="Arial"/>
          <w:color w:val="000000" w:themeColor="text1"/>
        </w:rPr>
        <w:t>de la presente resolución.</w:t>
      </w:r>
    </w:p>
    <w:p w:rsidR="00A0026E" w:rsidRPr="00DF3B3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F3B39">
        <w:rPr>
          <w:rFonts w:ascii="Palatino Linotype" w:hAnsi="Palatino Linotype" w:cs="Arial"/>
          <w:b/>
          <w:color w:val="222222"/>
          <w:shd w:val="clear" w:color="auto" w:fill="FFFFFF"/>
        </w:rPr>
        <w:t xml:space="preserve">Notifíquese </w:t>
      </w:r>
      <w:r w:rsidRPr="00DF3B39">
        <w:rPr>
          <w:rFonts w:ascii="Palatino Linotype" w:hAnsi="Palatino Linotype" w:cs="Arial"/>
          <w:color w:val="222222"/>
          <w:shd w:val="clear" w:color="auto" w:fill="FFFFFF"/>
        </w:rPr>
        <w:t xml:space="preserve">al </w:t>
      </w:r>
      <w:r w:rsidRPr="00DF3B39">
        <w:rPr>
          <w:rFonts w:ascii="Palatino Linotype" w:hAnsi="Palatino Linotype"/>
          <w:lang w:eastAsia="es-ES_tradnl"/>
        </w:rPr>
        <w:t>Titular</w:t>
      </w:r>
      <w:r w:rsidRPr="00DF3B39">
        <w:rPr>
          <w:rFonts w:ascii="Palatino Linotype" w:hAnsi="Palatino Linotype" w:cs="Arial"/>
          <w:color w:val="222222"/>
          <w:shd w:val="clear" w:color="auto" w:fill="FFFFFF"/>
        </w:rPr>
        <w:t xml:space="preserve"> de la Unidad de Transparencia del</w:t>
      </w:r>
      <w:r w:rsidRPr="00DF3B39">
        <w:rPr>
          <w:rStyle w:val="apple-converted-space"/>
          <w:rFonts w:ascii="Palatino Linotype" w:hAnsi="Palatino Linotype" w:cs="Arial"/>
          <w:color w:val="222222"/>
          <w:shd w:val="clear" w:color="auto" w:fill="FFFFFF"/>
        </w:rPr>
        <w:t xml:space="preserve"> </w:t>
      </w:r>
      <w:r w:rsidRPr="00DF3B39">
        <w:rPr>
          <w:rFonts w:ascii="Palatino Linotype" w:hAnsi="Palatino Linotype" w:cs="Arial"/>
          <w:b/>
          <w:color w:val="222222"/>
          <w:shd w:val="clear" w:color="auto" w:fill="FFFFFF"/>
        </w:rPr>
        <w:t>SUJETO OBLIGADO</w:t>
      </w:r>
      <w:r w:rsidRPr="00DF3B39">
        <w:rPr>
          <w:rFonts w:ascii="Palatino Linotype" w:hAnsi="Palatino Linotype" w:cs="Arial"/>
          <w:color w:val="222222"/>
          <w:shd w:val="clear" w:color="auto" w:fill="FFFFFF"/>
        </w:rPr>
        <w:t xml:space="preserve"> para su conocimiento. </w:t>
      </w:r>
    </w:p>
    <w:p w:rsidR="00A0026E" w:rsidRPr="00DF3B3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DF3B39">
        <w:rPr>
          <w:rFonts w:ascii="Palatino Linotype" w:eastAsiaTheme="minorEastAsia" w:hAnsi="Palatino Linotype"/>
          <w:b/>
          <w:color w:val="222222"/>
          <w:lang w:eastAsia="es-ES_tradnl"/>
        </w:rPr>
        <w:t>Notifíquese</w:t>
      </w:r>
      <w:r w:rsidR="00782889" w:rsidRPr="00DF3B39">
        <w:rPr>
          <w:rFonts w:ascii="Palatino Linotype" w:eastAsiaTheme="minorEastAsia" w:hAnsi="Palatino Linotype"/>
          <w:color w:val="222222"/>
          <w:lang w:eastAsia="es-ES_tradnl"/>
        </w:rPr>
        <w:t xml:space="preserve"> a</w:t>
      </w:r>
      <w:r w:rsidR="00240B11" w:rsidRPr="00DF3B39">
        <w:rPr>
          <w:rFonts w:ascii="Palatino Linotype" w:eastAsiaTheme="minorEastAsia" w:hAnsi="Palatino Linotype"/>
          <w:color w:val="222222"/>
          <w:lang w:eastAsia="es-ES_tradnl"/>
        </w:rPr>
        <w:t>l</w:t>
      </w:r>
      <w:r w:rsidRPr="00DF3B39">
        <w:rPr>
          <w:rFonts w:ascii="Palatino Linotype" w:eastAsiaTheme="minorEastAsia" w:hAnsi="Palatino Linotype"/>
          <w:color w:val="222222"/>
          <w:lang w:eastAsia="es-ES_tradnl"/>
        </w:rPr>
        <w:t xml:space="preserve"> </w:t>
      </w:r>
      <w:r w:rsidRPr="00DF3B39">
        <w:rPr>
          <w:rFonts w:ascii="Palatino Linotype" w:eastAsiaTheme="minorEastAsia" w:hAnsi="Palatino Linotype"/>
          <w:b/>
          <w:color w:val="222222"/>
          <w:lang w:eastAsia="es-ES_tradnl"/>
        </w:rPr>
        <w:t>RECURRENTE</w:t>
      </w:r>
      <w:r w:rsidRPr="00DF3B39">
        <w:rPr>
          <w:rFonts w:ascii="Palatino Linotype" w:eastAsiaTheme="minorEastAsia" w:hAnsi="Palatino Linotype"/>
          <w:color w:val="222222"/>
          <w:lang w:eastAsia="es-ES_tradnl"/>
        </w:rPr>
        <w:t xml:space="preserve"> la </w:t>
      </w:r>
      <w:r w:rsidRPr="00DF3B39">
        <w:rPr>
          <w:rFonts w:ascii="Palatino Linotype" w:hAnsi="Palatino Linotype"/>
          <w:lang w:eastAsia="es-ES_tradnl"/>
        </w:rPr>
        <w:t>presente</w:t>
      </w:r>
      <w:r w:rsidRPr="00DF3B39">
        <w:rPr>
          <w:rFonts w:ascii="Palatino Linotype" w:eastAsiaTheme="minorEastAsia" w:hAnsi="Palatino Linotype"/>
          <w:color w:val="222222"/>
          <w:lang w:eastAsia="es-ES_tradnl"/>
        </w:rPr>
        <w:t xml:space="preserve"> resolución. </w:t>
      </w:r>
    </w:p>
    <w:p w:rsidR="00A0026E" w:rsidRPr="00DF3B39" w:rsidRDefault="00A0026E" w:rsidP="00A95E60">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DF3B39">
        <w:rPr>
          <w:rFonts w:ascii="Palatino Linotype" w:eastAsiaTheme="minorEastAsia" w:hAnsi="Palatino Linotype"/>
          <w:b/>
          <w:color w:val="222222"/>
          <w:lang w:eastAsia="es-ES_tradnl"/>
        </w:rPr>
        <w:t>Hágase del conocimiento</w:t>
      </w:r>
      <w:r w:rsidRPr="00DF3B39">
        <w:rPr>
          <w:rFonts w:ascii="Palatino Linotype" w:eastAsiaTheme="minorEastAsia" w:hAnsi="Palatino Linotype"/>
          <w:color w:val="222222"/>
          <w:lang w:eastAsia="es-ES_tradnl"/>
        </w:rPr>
        <w:t xml:space="preserve"> a</w:t>
      </w:r>
      <w:r w:rsidR="00240B11" w:rsidRPr="00DF3B39">
        <w:rPr>
          <w:rFonts w:ascii="Palatino Linotype" w:eastAsiaTheme="minorEastAsia" w:hAnsi="Palatino Linotype"/>
          <w:color w:val="222222"/>
          <w:lang w:eastAsia="es-ES_tradnl"/>
        </w:rPr>
        <w:t xml:space="preserve">l </w:t>
      </w:r>
      <w:r w:rsidRPr="00DF3B39">
        <w:rPr>
          <w:rFonts w:ascii="Palatino Linotype" w:eastAsiaTheme="minorEastAsia" w:hAnsi="Palatino Linotype"/>
          <w:b/>
          <w:color w:val="222222"/>
          <w:lang w:eastAsia="es-ES_tradnl"/>
        </w:rPr>
        <w:t>RECURRENTE</w:t>
      </w:r>
      <w:r w:rsidRPr="00DF3B39">
        <w:rPr>
          <w:rFonts w:ascii="Palatino Linotype" w:eastAsiaTheme="minorEastAsia" w:hAnsi="Palatino Linotype"/>
          <w:color w:val="222222"/>
          <w:lang w:eastAsia="es-ES_tradnl"/>
        </w:rPr>
        <w:t xml:space="preserve"> que de </w:t>
      </w:r>
      <w:r w:rsidRPr="00DF3B39">
        <w:rPr>
          <w:rFonts w:ascii="Palatino Linotype" w:hAnsi="Palatino Linotype"/>
          <w:lang w:eastAsia="es-ES_tradnl"/>
        </w:rPr>
        <w:t>conformidad</w:t>
      </w:r>
      <w:r w:rsidRPr="00DF3B39">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5F3481" w:rsidRPr="00DF3B39" w:rsidRDefault="005F3481" w:rsidP="00A95E60">
      <w:pPr>
        <w:spacing w:before="200" w:after="200" w:line="360" w:lineRule="auto"/>
        <w:jc w:val="both"/>
        <w:rPr>
          <w:rFonts w:ascii="Palatino Linotype" w:hAnsi="Palatino Linotype" w:cs="Arial"/>
        </w:rPr>
      </w:pPr>
      <w:r w:rsidRPr="00DF3B39">
        <w:rPr>
          <w:rFonts w:ascii="Palatino Linotype" w:hAnsi="Palatino Linotype" w:cs="Arial"/>
        </w:rPr>
        <w:lastRenderedPageBreak/>
        <w:t>ASÍ LO RESUELVE, POR UNANIMIDAD DE VOTOS EL PLENO DEL</w:t>
      </w:r>
      <w:r w:rsidRPr="00DF3B39">
        <w:rPr>
          <w:rFonts w:ascii="Palatino Linotype" w:eastAsia="Arial Unicode MS" w:hAnsi="Palatino Linotype" w:cs="Arial"/>
        </w:rPr>
        <w:t xml:space="preserve"> INSTITUTO DE </w:t>
      </w:r>
      <w:r w:rsidRPr="00DF3B39">
        <w:rPr>
          <w:rFonts w:ascii="Palatino Linotype" w:hAnsi="Palatino Linotype"/>
          <w:lang w:eastAsia="en-US"/>
        </w:rPr>
        <w:t>TRANSPARENCIA</w:t>
      </w:r>
      <w:r w:rsidRPr="00DF3B39">
        <w:rPr>
          <w:rFonts w:ascii="Palatino Linotype" w:eastAsia="Arial Unicode MS" w:hAnsi="Palatino Linotype" w:cs="Arial"/>
        </w:rPr>
        <w:t>, ACCESO A LA INFORMACIÓN PÚBLICA Y PROTECCIÓN DE DATOS PERSONALES DEL ESTADO DE MÉXICO Y MUNICIPIOS</w:t>
      </w:r>
      <w:r w:rsidRPr="00DF3B39">
        <w:rPr>
          <w:rFonts w:ascii="Palatino Linotype" w:hAnsi="Palatino Linotype" w:cs="Arial"/>
        </w:rPr>
        <w:t>, CONFORMADO POR LOS COMISIONADOS ZULEMA MARTÍNEZ SÁNCHEZ; EVA ABAID YAPUR; JOSÉ GUADALUPE LUNA HERNÁNDEZ, JAVIER MARTÍNEZ CRUZ Y LUIS GUSTAVO PARRA NORIEGA; EN</w:t>
      </w:r>
      <w:r w:rsidRPr="00DF3B39">
        <w:rPr>
          <w:rFonts w:ascii="Palatino Linotype" w:hAnsi="Palatino Linotype" w:cs="Arial"/>
          <w:shd w:val="clear" w:color="auto" w:fill="FFFFFF" w:themeFill="background1"/>
        </w:rPr>
        <w:t xml:space="preserve"> LA </w:t>
      </w:r>
      <w:r w:rsidR="00782889" w:rsidRPr="00DF3B39">
        <w:rPr>
          <w:rFonts w:ascii="Palatino Linotype" w:hAnsi="Palatino Linotype" w:cs="Arial"/>
        </w:rPr>
        <w:t>DÉCIM</w:t>
      </w:r>
      <w:r w:rsidR="00941910" w:rsidRPr="00DF3B39">
        <w:rPr>
          <w:rFonts w:ascii="Palatino Linotype" w:hAnsi="Palatino Linotype" w:cs="Arial"/>
        </w:rPr>
        <w:t>A</w:t>
      </w:r>
      <w:r w:rsidR="00782889" w:rsidRPr="00DF3B39">
        <w:rPr>
          <w:rFonts w:ascii="Palatino Linotype" w:hAnsi="Palatino Linotype" w:cs="Arial"/>
        </w:rPr>
        <w:t xml:space="preserve"> </w:t>
      </w:r>
      <w:r w:rsidR="00332517" w:rsidRPr="00DF3B39">
        <w:rPr>
          <w:rFonts w:ascii="Palatino Linotype" w:hAnsi="Palatino Linotype" w:cs="Arial"/>
        </w:rPr>
        <w:t xml:space="preserve">QUINTA </w:t>
      </w:r>
      <w:r w:rsidRPr="00DF3B39">
        <w:rPr>
          <w:rFonts w:ascii="Palatino Linotype" w:hAnsi="Palatino Linotype" w:cs="Arial"/>
        </w:rPr>
        <w:t xml:space="preserve">SESIÓN ORDINARIA CELEBRADA EL DÍA </w:t>
      </w:r>
      <w:r w:rsidR="00332517" w:rsidRPr="00DF3B39">
        <w:rPr>
          <w:rFonts w:ascii="Palatino Linotype" w:hAnsi="Palatino Linotype" w:cs="Arial"/>
        </w:rPr>
        <w:t xml:space="preserve">VEINTICUATRO </w:t>
      </w:r>
      <w:r w:rsidRPr="00DF3B39">
        <w:rPr>
          <w:rFonts w:ascii="Palatino Linotype" w:hAnsi="Palatino Linotype" w:cs="Arial"/>
        </w:rPr>
        <w:t xml:space="preserve">DE </w:t>
      </w:r>
      <w:r w:rsidR="00782889" w:rsidRPr="00DF3B39">
        <w:rPr>
          <w:rFonts w:ascii="Palatino Linotype" w:hAnsi="Palatino Linotype" w:cs="Arial"/>
        </w:rPr>
        <w:t>ABRIL DE DOS MIL DIECINUEVE</w:t>
      </w:r>
      <w:r w:rsidRPr="00DF3B39">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F3B39" w:rsidTr="0071273A">
        <w:trPr>
          <w:jc w:val="center"/>
        </w:trPr>
        <w:tc>
          <w:tcPr>
            <w:tcW w:w="9214" w:type="dxa"/>
            <w:gridSpan w:val="2"/>
            <w:shd w:val="clear" w:color="auto" w:fill="auto"/>
          </w:tcPr>
          <w:p w:rsidR="002A1EC1" w:rsidRPr="00DF3B39" w:rsidRDefault="002A1EC1" w:rsidP="00A95E60">
            <w:pPr>
              <w:jc w:val="center"/>
              <w:rPr>
                <w:rFonts w:ascii="Palatino Linotype" w:hAnsi="Palatino Linotype" w:cs="Arial"/>
                <w:b/>
                <w:lang w:val="es-ES_tradnl"/>
              </w:rPr>
            </w:pP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b/>
                <w:lang w:val="es-ES_tradnl"/>
              </w:rPr>
              <w:t>Zulema Martínez Sánchez</w:t>
            </w: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lang w:val="es-ES_tradnl"/>
              </w:rPr>
              <w:t>Comisionada Presidenta</w:t>
            </w: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b/>
                <w:lang w:val="es-ES_tradnl"/>
              </w:rPr>
              <w:t xml:space="preserve">(RÚBRICA) </w:t>
            </w:r>
          </w:p>
        </w:tc>
      </w:tr>
      <w:tr w:rsidR="00867D3D" w:rsidRPr="00DF3B39" w:rsidTr="0071273A">
        <w:trPr>
          <w:jc w:val="center"/>
        </w:trPr>
        <w:tc>
          <w:tcPr>
            <w:tcW w:w="4756" w:type="dxa"/>
            <w:shd w:val="clear" w:color="auto" w:fill="auto"/>
          </w:tcPr>
          <w:p w:rsidR="00394AAE" w:rsidRPr="00DF3B39" w:rsidRDefault="00394AAE" w:rsidP="00A95E60">
            <w:pPr>
              <w:jc w:val="center"/>
              <w:rPr>
                <w:rFonts w:ascii="Palatino Linotype" w:hAnsi="Palatino Linotype" w:cs="Arial"/>
                <w:b/>
                <w:lang w:val="es-ES_tradnl"/>
              </w:rPr>
            </w:pPr>
          </w:p>
          <w:p w:rsidR="0071273A" w:rsidRPr="00DF3B39" w:rsidRDefault="0071273A" w:rsidP="00A95E60">
            <w:pPr>
              <w:jc w:val="center"/>
              <w:rPr>
                <w:rFonts w:ascii="Palatino Linotype" w:hAnsi="Palatino Linotype" w:cs="Arial"/>
                <w:b/>
                <w:lang w:val="es-ES_tradnl"/>
              </w:rPr>
            </w:pP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b/>
                <w:lang w:val="es-ES_tradnl"/>
              </w:rPr>
              <w:t xml:space="preserve">Eva </w:t>
            </w:r>
            <w:proofErr w:type="spellStart"/>
            <w:r w:rsidRPr="00DF3B39">
              <w:rPr>
                <w:rFonts w:ascii="Palatino Linotype" w:hAnsi="Palatino Linotype" w:cs="Arial"/>
                <w:b/>
                <w:lang w:val="es-ES_tradnl"/>
              </w:rPr>
              <w:t>Abaid</w:t>
            </w:r>
            <w:proofErr w:type="spellEnd"/>
            <w:r w:rsidRPr="00DF3B39">
              <w:rPr>
                <w:rFonts w:ascii="Palatino Linotype" w:hAnsi="Palatino Linotype" w:cs="Arial"/>
                <w:b/>
                <w:lang w:val="es-ES_tradnl"/>
              </w:rPr>
              <w:t xml:space="preserve"> </w:t>
            </w:r>
            <w:proofErr w:type="spellStart"/>
            <w:r w:rsidRPr="00DF3B39">
              <w:rPr>
                <w:rFonts w:ascii="Palatino Linotype" w:hAnsi="Palatino Linotype" w:cs="Arial"/>
                <w:b/>
                <w:lang w:val="es-ES_tradnl"/>
              </w:rPr>
              <w:t>Yapur</w:t>
            </w:r>
            <w:proofErr w:type="spellEnd"/>
          </w:p>
          <w:p w:rsidR="00212CDA" w:rsidRPr="00DF3B39" w:rsidRDefault="00212CDA" w:rsidP="00A95E60">
            <w:pPr>
              <w:jc w:val="center"/>
              <w:rPr>
                <w:rFonts w:ascii="Palatino Linotype" w:hAnsi="Palatino Linotype" w:cs="Arial"/>
                <w:lang w:val="es-ES_tradnl"/>
              </w:rPr>
            </w:pPr>
            <w:r w:rsidRPr="00DF3B39">
              <w:rPr>
                <w:rFonts w:ascii="Palatino Linotype" w:hAnsi="Palatino Linotype" w:cs="Arial"/>
                <w:lang w:val="es-ES_tradnl"/>
              </w:rPr>
              <w:t>Comisionada</w:t>
            </w: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b/>
                <w:lang w:val="es-ES_tradnl"/>
              </w:rPr>
              <w:t>(RÚBRICA)</w:t>
            </w:r>
          </w:p>
        </w:tc>
        <w:tc>
          <w:tcPr>
            <w:tcW w:w="4458" w:type="dxa"/>
            <w:shd w:val="clear" w:color="auto" w:fill="auto"/>
          </w:tcPr>
          <w:p w:rsidR="00332517" w:rsidRPr="00DF3B39" w:rsidRDefault="00332517" w:rsidP="00A95E60">
            <w:pPr>
              <w:jc w:val="center"/>
              <w:rPr>
                <w:rFonts w:ascii="Palatino Linotype" w:hAnsi="Palatino Linotype" w:cs="Arial"/>
                <w:b/>
                <w:lang w:val="es-ES_tradnl"/>
              </w:rPr>
            </w:pPr>
          </w:p>
          <w:p w:rsidR="00332517" w:rsidRPr="00DF3B39" w:rsidRDefault="00332517" w:rsidP="00A95E60">
            <w:pPr>
              <w:jc w:val="center"/>
              <w:rPr>
                <w:rFonts w:ascii="Palatino Linotype" w:hAnsi="Palatino Linotype" w:cs="Arial"/>
                <w:b/>
                <w:lang w:val="es-ES_tradnl"/>
              </w:rPr>
            </w:pP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b/>
                <w:lang w:val="es-ES_tradnl"/>
              </w:rPr>
              <w:t>José Guadalupe Luna Hernández</w:t>
            </w:r>
          </w:p>
          <w:p w:rsidR="00212CDA" w:rsidRPr="00DF3B39" w:rsidRDefault="00212CDA" w:rsidP="00A95E60">
            <w:pPr>
              <w:jc w:val="center"/>
              <w:rPr>
                <w:rFonts w:ascii="Palatino Linotype" w:hAnsi="Palatino Linotype" w:cs="Arial"/>
                <w:lang w:val="es-ES_tradnl"/>
              </w:rPr>
            </w:pPr>
            <w:r w:rsidRPr="00DF3B39">
              <w:rPr>
                <w:rFonts w:ascii="Palatino Linotype" w:hAnsi="Palatino Linotype" w:cs="Arial"/>
                <w:lang w:val="es-ES_tradnl"/>
              </w:rPr>
              <w:t>Comisionado</w:t>
            </w:r>
          </w:p>
          <w:p w:rsidR="00212CDA" w:rsidRPr="00DF3B39" w:rsidRDefault="00212CDA" w:rsidP="00A95E60">
            <w:pPr>
              <w:jc w:val="center"/>
              <w:rPr>
                <w:rFonts w:ascii="Palatino Linotype" w:hAnsi="Palatino Linotype" w:cs="Arial"/>
                <w:b/>
                <w:lang w:val="es-ES_tradnl"/>
              </w:rPr>
            </w:pPr>
            <w:r w:rsidRPr="00DF3B39">
              <w:rPr>
                <w:rFonts w:ascii="Palatino Linotype" w:hAnsi="Palatino Linotype" w:cs="Arial"/>
                <w:b/>
                <w:lang w:val="es-ES_tradnl"/>
              </w:rPr>
              <w:t>(RÚBRICA)</w:t>
            </w:r>
          </w:p>
        </w:tc>
      </w:tr>
      <w:tr w:rsidR="008D04DD" w:rsidRPr="00DF3B39" w:rsidTr="0071273A">
        <w:trPr>
          <w:jc w:val="center"/>
        </w:trPr>
        <w:tc>
          <w:tcPr>
            <w:tcW w:w="4756" w:type="dxa"/>
            <w:shd w:val="clear" w:color="auto" w:fill="auto"/>
          </w:tcPr>
          <w:p w:rsidR="008D04DD" w:rsidRPr="00DF3B39" w:rsidRDefault="008D04DD" w:rsidP="00A95E60">
            <w:pPr>
              <w:jc w:val="center"/>
              <w:rPr>
                <w:rFonts w:ascii="Palatino Linotype" w:hAnsi="Palatino Linotype" w:cs="Arial"/>
                <w:b/>
                <w:lang w:val="es-ES_tradnl"/>
              </w:rPr>
            </w:pPr>
          </w:p>
          <w:p w:rsidR="0071273A" w:rsidRPr="00DF3B39" w:rsidRDefault="0071273A" w:rsidP="00A95E60">
            <w:pPr>
              <w:jc w:val="center"/>
              <w:rPr>
                <w:rFonts w:ascii="Palatino Linotype" w:hAnsi="Palatino Linotype" w:cs="Arial"/>
                <w:b/>
                <w:lang w:val="es-ES_tradnl"/>
              </w:rPr>
            </w:pPr>
          </w:p>
          <w:p w:rsidR="008D04DD" w:rsidRPr="00DF3B39" w:rsidRDefault="008D04DD" w:rsidP="00A95E60">
            <w:pPr>
              <w:jc w:val="center"/>
              <w:rPr>
                <w:rFonts w:ascii="Palatino Linotype" w:hAnsi="Palatino Linotype" w:cs="Arial"/>
                <w:b/>
                <w:lang w:val="es-ES_tradnl"/>
              </w:rPr>
            </w:pPr>
            <w:r w:rsidRPr="00DF3B39">
              <w:rPr>
                <w:rFonts w:ascii="Palatino Linotype" w:hAnsi="Palatino Linotype" w:cs="Arial"/>
                <w:b/>
                <w:lang w:val="es-ES_tradnl"/>
              </w:rPr>
              <w:t>Javier Martínez Cruz</w:t>
            </w:r>
          </w:p>
          <w:p w:rsidR="008D04DD" w:rsidRPr="00DF3B39" w:rsidRDefault="008D04DD" w:rsidP="00A95E60">
            <w:pPr>
              <w:jc w:val="center"/>
              <w:rPr>
                <w:rFonts w:ascii="Palatino Linotype" w:hAnsi="Palatino Linotype" w:cs="Arial"/>
                <w:lang w:val="es-ES_tradnl"/>
              </w:rPr>
            </w:pPr>
            <w:r w:rsidRPr="00DF3B39">
              <w:rPr>
                <w:rFonts w:ascii="Palatino Linotype" w:hAnsi="Palatino Linotype" w:cs="Arial"/>
                <w:lang w:val="es-ES_tradnl"/>
              </w:rPr>
              <w:t>Comisionado</w:t>
            </w:r>
          </w:p>
          <w:p w:rsidR="008D04DD" w:rsidRPr="00DF3B39" w:rsidRDefault="008D04DD" w:rsidP="00A95E60">
            <w:pPr>
              <w:jc w:val="center"/>
              <w:rPr>
                <w:rFonts w:ascii="Palatino Linotype" w:hAnsi="Palatino Linotype" w:cs="Arial"/>
                <w:lang w:val="es-ES_tradnl"/>
              </w:rPr>
            </w:pPr>
            <w:r w:rsidRPr="00DF3B39">
              <w:rPr>
                <w:rFonts w:ascii="Palatino Linotype" w:hAnsi="Palatino Linotype" w:cs="Arial"/>
                <w:b/>
                <w:lang w:val="es-ES_tradnl"/>
              </w:rPr>
              <w:t>(RÚBRICA)</w:t>
            </w:r>
          </w:p>
        </w:tc>
        <w:tc>
          <w:tcPr>
            <w:tcW w:w="4458" w:type="dxa"/>
            <w:shd w:val="clear" w:color="auto" w:fill="auto"/>
          </w:tcPr>
          <w:p w:rsidR="008D04DD" w:rsidRPr="00DF3B39" w:rsidRDefault="008D04DD" w:rsidP="00A95E60">
            <w:pPr>
              <w:jc w:val="center"/>
              <w:rPr>
                <w:rFonts w:ascii="Palatino Linotype" w:hAnsi="Palatino Linotype" w:cs="Arial"/>
                <w:b/>
                <w:lang w:val="es-ES_tradnl"/>
              </w:rPr>
            </w:pPr>
          </w:p>
          <w:p w:rsidR="00782889" w:rsidRPr="00DF3B39" w:rsidRDefault="00782889" w:rsidP="00A95E60">
            <w:pPr>
              <w:jc w:val="center"/>
              <w:rPr>
                <w:rFonts w:ascii="Palatino Linotype" w:hAnsi="Palatino Linotype" w:cs="Arial"/>
                <w:b/>
                <w:lang w:val="es-ES_tradnl"/>
              </w:rPr>
            </w:pPr>
          </w:p>
          <w:p w:rsidR="008D04DD" w:rsidRPr="00DF3B39" w:rsidRDefault="008D04DD" w:rsidP="00A95E60">
            <w:pPr>
              <w:jc w:val="center"/>
              <w:rPr>
                <w:rFonts w:ascii="Palatino Linotype" w:hAnsi="Palatino Linotype" w:cs="Arial"/>
                <w:b/>
                <w:lang w:val="es-ES_tradnl"/>
              </w:rPr>
            </w:pPr>
            <w:r w:rsidRPr="00DF3B39">
              <w:rPr>
                <w:rFonts w:ascii="Palatino Linotype" w:hAnsi="Palatino Linotype" w:cs="Arial"/>
                <w:b/>
                <w:lang w:val="es-ES_tradnl"/>
              </w:rPr>
              <w:t>Luis Gustavo Parra Noriega</w:t>
            </w:r>
          </w:p>
          <w:p w:rsidR="008D04DD" w:rsidRPr="00DF3B39" w:rsidRDefault="008D04DD" w:rsidP="00A95E60">
            <w:pPr>
              <w:jc w:val="center"/>
              <w:rPr>
                <w:rFonts w:ascii="Palatino Linotype" w:hAnsi="Palatino Linotype" w:cs="Arial"/>
                <w:lang w:val="es-ES_tradnl"/>
              </w:rPr>
            </w:pPr>
            <w:r w:rsidRPr="00DF3B39">
              <w:rPr>
                <w:rFonts w:ascii="Palatino Linotype" w:hAnsi="Palatino Linotype" w:cs="Arial"/>
                <w:lang w:val="es-ES_tradnl"/>
              </w:rPr>
              <w:t>Comisionado</w:t>
            </w:r>
          </w:p>
          <w:p w:rsidR="008D04DD" w:rsidRPr="00DF3B39" w:rsidRDefault="008D04DD" w:rsidP="00A95E60">
            <w:pPr>
              <w:jc w:val="center"/>
              <w:rPr>
                <w:rFonts w:ascii="Palatino Linotype" w:hAnsi="Palatino Linotype" w:cs="Arial"/>
                <w:b/>
                <w:lang w:val="es-ES_tradnl"/>
              </w:rPr>
            </w:pPr>
            <w:r w:rsidRPr="00DF3B39">
              <w:rPr>
                <w:rFonts w:ascii="Palatino Linotype" w:hAnsi="Palatino Linotype" w:cs="Arial"/>
                <w:b/>
                <w:lang w:val="es-ES_tradnl"/>
              </w:rPr>
              <w:t>(RÚBRICA)</w:t>
            </w:r>
          </w:p>
        </w:tc>
      </w:tr>
      <w:tr w:rsidR="008D04DD" w:rsidRPr="00DF3B39" w:rsidTr="0071273A">
        <w:trPr>
          <w:jc w:val="center"/>
        </w:trPr>
        <w:tc>
          <w:tcPr>
            <w:tcW w:w="9214" w:type="dxa"/>
            <w:gridSpan w:val="2"/>
            <w:shd w:val="clear" w:color="auto" w:fill="auto"/>
          </w:tcPr>
          <w:p w:rsidR="00AE3E6F" w:rsidRPr="00DF3B39" w:rsidRDefault="00AE3E6F" w:rsidP="00A95E60">
            <w:pPr>
              <w:jc w:val="center"/>
              <w:rPr>
                <w:rFonts w:ascii="Palatino Linotype" w:hAnsi="Palatino Linotype" w:cs="Arial"/>
                <w:b/>
                <w:lang w:val="es-ES_tradnl"/>
              </w:rPr>
            </w:pPr>
          </w:p>
          <w:p w:rsidR="00AE3E6F" w:rsidRPr="00DF3B39" w:rsidRDefault="00AE3E6F" w:rsidP="00A95E60">
            <w:pPr>
              <w:jc w:val="center"/>
              <w:rPr>
                <w:rFonts w:ascii="Palatino Linotype" w:hAnsi="Palatino Linotype" w:cs="Arial"/>
                <w:b/>
                <w:lang w:val="es-ES_tradnl"/>
              </w:rPr>
            </w:pPr>
          </w:p>
          <w:p w:rsidR="008D04DD" w:rsidRPr="00DF3B39" w:rsidRDefault="008D04DD" w:rsidP="00A95E60">
            <w:pPr>
              <w:jc w:val="center"/>
              <w:rPr>
                <w:rFonts w:ascii="Palatino Linotype" w:hAnsi="Palatino Linotype" w:cs="Arial"/>
                <w:b/>
                <w:lang w:val="es-ES_tradnl"/>
              </w:rPr>
            </w:pPr>
            <w:r w:rsidRPr="00DF3B39">
              <w:rPr>
                <w:rFonts w:ascii="Palatino Linotype" w:hAnsi="Palatino Linotype" w:cs="Arial"/>
                <w:b/>
                <w:lang w:val="es-ES_tradnl"/>
              </w:rPr>
              <w:t>Alexis Tapia Ramírez</w:t>
            </w:r>
          </w:p>
          <w:p w:rsidR="008D04DD" w:rsidRPr="00DF3B39" w:rsidRDefault="008D04DD" w:rsidP="00A95E60">
            <w:pPr>
              <w:jc w:val="center"/>
              <w:rPr>
                <w:rFonts w:ascii="Palatino Linotype" w:hAnsi="Palatino Linotype" w:cs="Arial"/>
                <w:lang w:val="es-ES_tradnl"/>
              </w:rPr>
            </w:pPr>
            <w:r w:rsidRPr="00DF3B39">
              <w:rPr>
                <w:rFonts w:ascii="Palatino Linotype" w:hAnsi="Palatino Linotype" w:cs="Arial"/>
                <w:lang w:val="es-ES_tradnl"/>
              </w:rPr>
              <w:t>Secretario Técnico del Pleno</w:t>
            </w:r>
          </w:p>
          <w:p w:rsidR="008D04DD" w:rsidRPr="00DF3B39" w:rsidRDefault="008D04DD" w:rsidP="00A95E60">
            <w:pPr>
              <w:jc w:val="center"/>
              <w:rPr>
                <w:rFonts w:ascii="Palatino Linotype" w:hAnsi="Palatino Linotype" w:cs="Arial"/>
                <w:lang w:val="es-ES_tradnl"/>
              </w:rPr>
            </w:pPr>
            <w:r w:rsidRPr="00DF3B39">
              <w:rPr>
                <w:rFonts w:ascii="Palatino Linotype" w:hAnsi="Palatino Linotype" w:cs="Arial"/>
                <w:b/>
                <w:lang w:val="es-ES_tradnl"/>
              </w:rPr>
              <w:t>(RÚBRICA)</w:t>
            </w:r>
            <w:r w:rsidRPr="00DF3B39">
              <w:rPr>
                <w:rFonts w:ascii="Palatino Linotype" w:hAnsi="Palatino Linotype" w:cs="Arial"/>
                <w:lang w:val="es-ES_tradnl"/>
              </w:rPr>
              <w:t xml:space="preserve"> </w:t>
            </w:r>
          </w:p>
        </w:tc>
      </w:tr>
    </w:tbl>
    <w:p w:rsidR="000104F0" w:rsidRPr="00DF3B39" w:rsidRDefault="000104F0" w:rsidP="00A95E60">
      <w:pPr>
        <w:spacing w:before="200"/>
        <w:jc w:val="both"/>
        <w:rPr>
          <w:rFonts w:ascii="Palatino Linotype" w:hAnsi="Palatino Linotype" w:cs="Arial"/>
          <w:sz w:val="22"/>
          <w:szCs w:val="22"/>
          <w:lang w:val="es-ES"/>
        </w:rPr>
      </w:pPr>
      <w:r w:rsidRPr="00DF3B39">
        <w:rPr>
          <w:rFonts w:ascii="Palatino Linotype" w:hAnsi="Palatino Linotype" w:cs="Arial"/>
          <w:sz w:val="22"/>
          <w:szCs w:val="22"/>
          <w:lang w:val="es-ES"/>
        </w:rPr>
        <w:t>Esta</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hoja</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corresponde</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a</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la</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resolución</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de</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fecha</w:t>
      </w:r>
      <w:r w:rsidR="00D730A4" w:rsidRPr="00DF3B39">
        <w:rPr>
          <w:rFonts w:ascii="Palatino Linotype" w:hAnsi="Palatino Linotype" w:cs="Arial"/>
          <w:sz w:val="22"/>
          <w:szCs w:val="22"/>
          <w:lang w:val="es-ES"/>
        </w:rPr>
        <w:t xml:space="preserve"> </w:t>
      </w:r>
      <w:r w:rsidR="00332517" w:rsidRPr="00DF3B39">
        <w:rPr>
          <w:rFonts w:ascii="Palatino Linotype" w:hAnsi="Palatino Linotype" w:cs="Arial"/>
          <w:sz w:val="22"/>
          <w:szCs w:val="22"/>
          <w:lang w:val="es-ES"/>
        </w:rPr>
        <w:t>veinticuatro</w:t>
      </w:r>
      <w:r w:rsidR="005F3481" w:rsidRPr="00DF3B39">
        <w:rPr>
          <w:rFonts w:ascii="Palatino Linotype" w:hAnsi="Palatino Linotype" w:cs="Arial"/>
          <w:sz w:val="22"/>
          <w:szCs w:val="22"/>
          <w:lang w:val="es-ES"/>
        </w:rPr>
        <w:t xml:space="preserve"> de </w:t>
      </w:r>
      <w:r w:rsidR="00782889" w:rsidRPr="00DF3B39">
        <w:rPr>
          <w:rFonts w:ascii="Palatino Linotype" w:hAnsi="Palatino Linotype" w:cs="Arial"/>
          <w:sz w:val="22"/>
          <w:szCs w:val="22"/>
          <w:lang w:val="es-ES"/>
        </w:rPr>
        <w:t>abril de dos mil diecinueve</w:t>
      </w:r>
      <w:r w:rsidRPr="00DF3B39">
        <w:rPr>
          <w:rFonts w:ascii="Palatino Linotype" w:hAnsi="Palatino Linotype" w:cs="Arial"/>
          <w:sz w:val="22"/>
          <w:szCs w:val="22"/>
          <w:lang w:val="es-ES"/>
        </w:rPr>
        <w:t>,</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emitida</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en</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el</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recurso</w:t>
      </w:r>
      <w:r w:rsidR="00D730A4" w:rsidRPr="00DF3B39">
        <w:rPr>
          <w:rFonts w:ascii="Palatino Linotype" w:hAnsi="Palatino Linotype" w:cs="Arial"/>
          <w:sz w:val="22"/>
          <w:szCs w:val="22"/>
          <w:lang w:val="es-ES"/>
        </w:rPr>
        <w:t xml:space="preserve"> </w:t>
      </w:r>
      <w:bookmarkStart w:id="4" w:name="_GoBack"/>
      <w:bookmarkEnd w:id="4"/>
      <w:r w:rsidRPr="00DF3B39">
        <w:rPr>
          <w:rFonts w:ascii="Palatino Linotype" w:hAnsi="Palatino Linotype" w:cs="Arial"/>
          <w:sz w:val="22"/>
          <w:szCs w:val="22"/>
          <w:lang w:val="es-ES"/>
        </w:rPr>
        <w:t>de</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revisión</w:t>
      </w:r>
      <w:r w:rsidR="00D730A4" w:rsidRPr="00DF3B39">
        <w:rPr>
          <w:rFonts w:ascii="Palatino Linotype" w:hAnsi="Palatino Linotype" w:cs="Arial"/>
          <w:sz w:val="22"/>
          <w:szCs w:val="22"/>
          <w:lang w:val="es-ES"/>
        </w:rPr>
        <w:t xml:space="preserve"> </w:t>
      </w:r>
      <w:r w:rsidRPr="00DF3B39">
        <w:rPr>
          <w:rFonts w:ascii="Palatino Linotype" w:hAnsi="Palatino Linotype" w:cs="Arial"/>
          <w:sz w:val="22"/>
          <w:szCs w:val="22"/>
          <w:lang w:val="es-ES"/>
        </w:rPr>
        <w:t>número</w:t>
      </w:r>
      <w:r w:rsidR="00D730A4" w:rsidRPr="00DF3B39">
        <w:rPr>
          <w:rFonts w:ascii="Palatino Linotype" w:hAnsi="Palatino Linotype" w:cs="Arial"/>
          <w:sz w:val="22"/>
          <w:szCs w:val="22"/>
          <w:lang w:val="es-ES"/>
        </w:rPr>
        <w:t xml:space="preserve"> </w:t>
      </w:r>
      <w:r w:rsidR="00332517" w:rsidRPr="00DF3B39">
        <w:rPr>
          <w:rFonts w:ascii="Palatino Linotype" w:hAnsi="Palatino Linotype" w:cs="Arial"/>
          <w:sz w:val="22"/>
          <w:szCs w:val="22"/>
          <w:lang w:val="es-ES"/>
        </w:rPr>
        <w:t>00812</w:t>
      </w:r>
      <w:r w:rsidR="00782889" w:rsidRPr="00DF3B39">
        <w:rPr>
          <w:rFonts w:ascii="Palatino Linotype" w:hAnsi="Palatino Linotype" w:cs="Arial"/>
          <w:sz w:val="22"/>
          <w:szCs w:val="22"/>
          <w:lang w:val="es-ES"/>
        </w:rPr>
        <w:t>/INFOEM/IP/RR/2019</w:t>
      </w:r>
      <w:r w:rsidRPr="00DF3B39">
        <w:rPr>
          <w:rFonts w:ascii="Palatino Linotype" w:hAnsi="Palatino Linotype" w:cs="Arial"/>
          <w:sz w:val="22"/>
          <w:szCs w:val="22"/>
          <w:lang w:val="es-ES"/>
        </w:rPr>
        <w:t>.</w:t>
      </w:r>
    </w:p>
    <w:p w:rsidR="000104F0" w:rsidRPr="00867D3D" w:rsidRDefault="00240B11" w:rsidP="00A95E60">
      <w:pPr>
        <w:spacing w:before="200"/>
        <w:jc w:val="both"/>
        <w:rPr>
          <w:rFonts w:ascii="Palatino Linotype" w:hAnsi="Palatino Linotype" w:cs="Arial"/>
          <w:sz w:val="22"/>
          <w:szCs w:val="22"/>
          <w:lang w:val="es-ES"/>
        </w:rPr>
      </w:pPr>
      <w:r w:rsidRPr="00DF3B39">
        <w:rPr>
          <w:rFonts w:ascii="Palatino Linotype" w:hAnsi="Palatino Linotype" w:cs="Arial"/>
          <w:sz w:val="22"/>
          <w:szCs w:val="22"/>
          <w:lang w:val="es-ES"/>
        </w:rPr>
        <w:t>ATU</w:t>
      </w:r>
      <w:r w:rsidR="00782889" w:rsidRPr="00DF3B39">
        <w:rPr>
          <w:rFonts w:ascii="Palatino Linotype" w:hAnsi="Palatino Linotype" w:cs="Arial"/>
          <w:sz w:val="22"/>
          <w:szCs w:val="22"/>
          <w:lang w:val="es-ES"/>
        </w:rPr>
        <w:t>/IAHA</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8D1" w:rsidRDefault="009338D1" w:rsidP="00C80F8C">
      <w:r>
        <w:separator/>
      </w:r>
    </w:p>
  </w:endnote>
  <w:endnote w:type="continuationSeparator" w:id="0">
    <w:p w:rsidR="009338D1" w:rsidRDefault="009338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A2780F" w:rsidRDefault="003B15A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1D8F">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1D8F">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Default="003B15A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1D8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1D8F">
      <w:rPr>
        <w:rFonts w:ascii="Arial" w:hAnsi="Arial" w:cs="Arial"/>
        <w:b/>
        <w:bCs/>
        <w:noProof/>
        <w:sz w:val="20"/>
        <w:szCs w:val="20"/>
      </w:rPr>
      <w:t>22</w:t>
    </w:r>
    <w:r w:rsidRPr="00986599">
      <w:rPr>
        <w:rFonts w:ascii="Arial" w:hAnsi="Arial" w:cs="Arial"/>
        <w:b/>
        <w:bCs/>
        <w:sz w:val="20"/>
        <w:szCs w:val="20"/>
      </w:rPr>
      <w:fldChar w:fldCharType="end"/>
    </w:r>
  </w:p>
  <w:p w:rsidR="003B15A1" w:rsidRPr="00070856" w:rsidRDefault="003B15A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8D1" w:rsidRDefault="009338D1" w:rsidP="00C80F8C">
      <w:r>
        <w:separator/>
      </w:r>
    </w:p>
  </w:footnote>
  <w:footnote w:type="continuationSeparator" w:id="0">
    <w:p w:rsidR="009338D1" w:rsidRDefault="009338D1" w:rsidP="00C80F8C">
      <w:r>
        <w:continuationSeparator/>
      </w:r>
    </w:p>
  </w:footnote>
  <w:footnote w:id="1">
    <w:p w:rsidR="008D1397" w:rsidRDefault="008D1397" w:rsidP="008D1397">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8D1397" w:rsidRDefault="008D1397" w:rsidP="008D1397">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BD798B" w:rsidRDefault="003B15A1" w:rsidP="00354355">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970"/>
      <w:gridCol w:w="2551"/>
      <w:gridCol w:w="2977"/>
    </w:tblGrid>
    <w:tr w:rsidR="003B15A1" w:rsidRPr="007769F3" w:rsidTr="005F3481">
      <w:tc>
        <w:tcPr>
          <w:tcW w:w="3970" w:type="dxa"/>
        </w:tcPr>
        <w:p w:rsidR="003B15A1" w:rsidRPr="007769F3" w:rsidRDefault="003B15A1" w:rsidP="00070856">
          <w:pPr>
            <w:rPr>
              <w:rFonts w:ascii="Palatino Linotype" w:hAnsi="Palatino Linotype"/>
              <w:b/>
              <w:sz w:val="22"/>
              <w:szCs w:val="22"/>
              <w:lang w:val="es-ES_tradnl"/>
            </w:rPr>
          </w:pPr>
        </w:p>
      </w:tc>
      <w:tc>
        <w:tcPr>
          <w:tcW w:w="2551" w:type="dxa"/>
          <w:shd w:val="clear" w:color="auto" w:fill="auto"/>
        </w:tcPr>
        <w:p w:rsidR="003B15A1" w:rsidRPr="007769F3" w:rsidRDefault="003B15A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3B15A1" w:rsidRPr="007769F3" w:rsidRDefault="002631B5" w:rsidP="002631B5">
          <w:pPr>
            <w:jc w:val="both"/>
            <w:rPr>
              <w:rFonts w:ascii="Palatino Linotype" w:hAnsi="Palatino Linotype"/>
              <w:b/>
              <w:sz w:val="22"/>
              <w:szCs w:val="22"/>
              <w:lang w:val="es-ES_tradnl"/>
            </w:rPr>
          </w:pPr>
          <w:r>
            <w:rPr>
              <w:rFonts w:ascii="Palatino Linotype" w:hAnsi="Palatino Linotype"/>
              <w:b/>
              <w:sz w:val="22"/>
              <w:szCs w:val="22"/>
              <w:lang w:val="es-ES_tradnl"/>
            </w:rPr>
            <w:t>00812</w:t>
          </w:r>
          <w:r w:rsidR="008472FC">
            <w:rPr>
              <w:rFonts w:ascii="Palatino Linotype" w:hAnsi="Palatino Linotype"/>
              <w:b/>
              <w:sz w:val="22"/>
              <w:szCs w:val="22"/>
              <w:lang w:val="es-ES_tradnl"/>
            </w:rPr>
            <w:t>/INFOEM/IP/RR/2019</w:t>
          </w:r>
        </w:p>
      </w:tc>
    </w:tr>
    <w:tr w:rsidR="003B15A1" w:rsidRPr="007769F3" w:rsidTr="005F3481">
      <w:tc>
        <w:tcPr>
          <w:tcW w:w="3970" w:type="dxa"/>
        </w:tcPr>
        <w:p w:rsidR="003B15A1" w:rsidRPr="007769F3" w:rsidRDefault="003B15A1" w:rsidP="008F1EC6">
          <w:pPr>
            <w:rPr>
              <w:rFonts w:ascii="Palatino Linotype" w:hAnsi="Palatino Linotype"/>
              <w:b/>
              <w:sz w:val="22"/>
              <w:szCs w:val="22"/>
              <w:lang w:val="es-ES_tradnl"/>
            </w:rPr>
          </w:pPr>
        </w:p>
      </w:tc>
      <w:tc>
        <w:tcPr>
          <w:tcW w:w="2551" w:type="dxa"/>
          <w:shd w:val="clear" w:color="auto" w:fill="auto"/>
        </w:tcPr>
        <w:p w:rsidR="003B15A1" w:rsidRPr="007769F3" w:rsidRDefault="003B15A1"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3B15A1" w:rsidRPr="007769F3" w:rsidRDefault="002631B5" w:rsidP="002631B5">
          <w:pPr>
            <w:jc w:val="both"/>
            <w:rPr>
              <w:rFonts w:ascii="Palatino Linotype" w:hAnsi="Palatino Linotype"/>
              <w:b/>
              <w:sz w:val="22"/>
              <w:szCs w:val="22"/>
            </w:rPr>
          </w:pPr>
          <w:r>
            <w:rPr>
              <w:rFonts w:ascii="Palatino Linotype" w:hAnsi="Palatino Linotype"/>
              <w:b/>
              <w:bCs/>
              <w:sz w:val="22"/>
              <w:szCs w:val="22"/>
            </w:rPr>
            <w:t>Ayuntamiento de Texcoco</w:t>
          </w:r>
          <w:r w:rsidR="003B15A1">
            <w:rPr>
              <w:rFonts w:ascii="Palatino Linotype" w:hAnsi="Palatino Linotype"/>
              <w:b/>
              <w:bCs/>
              <w:sz w:val="22"/>
              <w:szCs w:val="22"/>
            </w:rPr>
            <w:t xml:space="preserve"> </w:t>
          </w:r>
        </w:p>
      </w:tc>
    </w:tr>
    <w:tr w:rsidR="003B15A1" w:rsidRPr="007769F3" w:rsidTr="005F3481">
      <w:trPr>
        <w:trHeight w:val="228"/>
      </w:trPr>
      <w:tc>
        <w:tcPr>
          <w:tcW w:w="3970" w:type="dxa"/>
        </w:tcPr>
        <w:p w:rsidR="003B15A1" w:rsidRPr="007769F3" w:rsidRDefault="003B15A1" w:rsidP="00070856">
          <w:pPr>
            <w:rPr>
              <w:rFonts w:ascii="Palatino Linotype" w:hAnsi="Palatino Linotype"/>
              <w:b/>
              <w:sz w:val="22"/>
              <w:szCs w:val="22"/>
              <w:lang w:val="es-ES_tradnl"/>
            </w:rPr>
          </w:pPr>
        </w:p>
      </w:tc>
      <w:tc>
        <w:tcPr>
          <w:tcW w:w="2551" w:type="dxa"/>
          <w:shd w:val="clear" w:color="auto" w:fill="auto"/>
        </w:tcPr>
        <w:p w:rsidR="003B15A1" w:rsidRPr="007769F3" w:rsidRDefault="003B15A1"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3B15A1" w:rsidRPr="007769F3" w:rsidRDefault="003B15A1"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B15A1" w:rsidRPr="00BD798B" w:rsidRDefault="003B15A1" w:rsidP="00637B99">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463339" w:rsidRDefault="003B15A1" w:rsidP="008472FC">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686"/>
      <w:gridCol w:w="2693"/>
      <w:gridCol w:w="2977"/>
    </w:tblGrid>
    <w:tr w:rsidR="003B15A1" w:rsidRPr="008F2CCC" w:rsidTr="008472FC">
      <w:tc>
        <w:tcPr>
          <w:tcW w:w="3686" w:type="dxa"/>
          <w:vMerge w:val="restart"/>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B15A1" w:rsidRPr="008F2CCC" w:rsidRDefault="002631B5" w:rsidP="004E79AB">
          <w:pPr>
            <w:jc w:val="both"/>
            <w:rPr>
              <w:rFonts w:ascii="Palatino Linotype" w:hAnsi="Palatino Linotype"/>
              <w:b/>
              <w:sz w:val="22"/>
              <w:szCs w:val="22"/>
              <w:lang w:val="es-ES_tradnl"/>
            </w:rPr>
          </w:pPr>
          <w:r>
            <w:rPr>
              <w:rFonts w:ascii="Palatino Linotype" w:hAnsi="Palatino Linotype"/>
              <w:b/>
              <w:sz w:val="22"/>
              <w:szCs w:val="22"/>
              <w:lang w:val="es-ES_tradnl"/>
            </w:rPr>
            <w:t>00812</w:t>
          </w:r>
          <w:r w:rsidR="003B15A1">
            <w:rPr>
              <w:rFonts w:ascii="Palatino Linotype" w:hAnsi="Palatino Linotype"/>
              <w:b/>
              <w:sz w:val="22"/>
              <w:szCs w:val="22"/>
              <w:lang w:val="es-ES_tradnl"/>
            </w:rPr>
            <w:t>/INFOEM/IP/RR/2019</w:t>
          </w:r>
        </w:p>
      </w:tc>
    </w:tr>
    <w:tr w:rsidR="003B15A1" w:rsidRPr="008F2CCC" w:rsidTr="008472FC">
      <w:tc>
        <w:tcPr>
          <w:tcW w:w="3686" w:type="dxa"/>
          <w:vMerge/>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B15A1" w:rsidRPr="008F2CCC" w:rsidRDefault="004E1D8F" w:rsidP="004E1D8F">
          <w:pPr>
            <w:jc w:val="both"/>
            <w:rPr>
              <w:rFonts w:ascii="Palatino Linotype" w:hAnsi="Palatino Linotype"/>
              <w:b/>
              <w:sz w:val="22"/>
              <w:szCs w:val="22"/>
              <w:lang w:val="es-ES_tradnl"/>
            </w:rPr>
          </w:pPr>
          <w:proofErr w:type="spellStart"/>
          <w:r>
            <w:rPr>
              <w:rFonts w:ascii="Palatino Linotype" w:hAnsi="Palatino Linotype"/>
              <w:b/>
              <w:bCs/>
              <w:sz w:val="22"/>
              <w:szCs w:val="22"/>
            </w:rPr>
            <w:t>Xxxxxx</w:t>
          </w:r>
          <w:proofErr w:type="spellEnd"/>
          <w:r w:rsidR="002631B5">
            <w:rPr>
              <w:rFonts w:ascii="Palatino Linotype" w:hAnsi="Palatino Linotype"/>
              <w:b/>
              <w:bCs/>
              <w:sz w:val="22"/>
              <w:szCs w:val="22"/>
            </w:rPr>
            <w:t xml:space="preserve"> </w:t>
          </w:r>
          <w:proofErr w:type="spellStart"/>
          <w:r>
            <w:rPr>
              <w:rFonts w:ascii="Palatino Linotype" w:hAnsi="Palatino Linotype"/>
              <w:b/>
              <w:bCs/>
              <w:sz w:val="22"/>
              <w:szCs w:val="22"/>
            </w:rPr>
            <w:t>Xxxxxxxxx</w:t>
          </w:r>
          <w:proofErr w:type="spellEnd"/>
          <w:r w:rsidR="002631B5">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p>
      </w:tc>
    </w:tr>
    <w:tr w:rsidR="003B15A1" w:rsidRPr="008F2CCC" w:rsidTr="008472FC">
      <w:trPr>
        <w:trHeight w:val="228"/>
      </w:trPr>
      <w:tc>
        <w:tcPr>
          <w:tcW w:w="3686" w:type="dxa"/>
          <w:vMerge/>
        </w:tcPr>
        <w:p w:rsidR="003B15A1" w:rsidRPr="008F2CCC" w:rsidRDefault="003B15A1" w:rsidP="00E37C88">
          <w:pPr>
            <w:rPr>
              <w:rFonts w:ascii="Palatino Linotype" w:hAnsi="Palatino Linotype"/>
              <w:b/>
              <w:sz w:val="22"/>
              <w:szCs w:val="22"/>
              <w:lang w:val="es-ES_tradnl"/>
            </w:rPr>
          </w:pPr>
        </w:p>
      </w:tc>
      <w:tc>
        <w:tcPr>
          <w:tcW w:w="2693" w:type="dxa"/>
          <w:shd w:val="clear" w:color="auto" w:fill="auto"/>
        </w:tcPr>
        <w:p w:rsidR="003B15A1" w:rsidRPr="008F2CCC" w:rsidRDefault="003B15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B15A1" w:rsidRPr="00DC41C8" w:rsidRDefault="002631B5" w:rsidP="002631B5">
          <w:pPr>
            <w:jc w:val="both"/>
            <w:rPr>
              <w:rFonts w:ascii="Palatino Linotype" w:hAnsi="Palatino Linotype"/>
              <w:b/>
              <w:sz w:val="22"/>
              <w:szCs w:val="22"/>
            </w:rPr>
          </w:pPr>
          <w:r>
            <w:rPr>
              <w:rFonts w:ascii="Palatino Linotype" w:hAnsi="Palatino Linotype"/>
              <w:b/>
              <w:bCs/>
              <w:sz w:val="22"/>
              <w:szCs w:val="22"/>
            </w:rPr>
            <w:t>Ayuntamiento de Texcoco</w:t>
          </w:r>
          <w:r w:rsidR="003B15A1">
            <w:rPr>
              <w:rFonts w:ascii="Palatino Linotype" w:hAnsi="Palatino Linotype"/>
              <w:b/>
              <w:bCs/>
              <w:sz w:val="22"/>
              <w:szCs w:val="22"/>
            </w:rPr>
            <w:t xml:space="preserve"> </w:t>
          </w:r>
        </w:p>
      </w:tc>
    </w:tr>
    <w:tr w:rsidR="003B15A1" w:rsidRPr="008F2CCC" w:rsidTr="008472FC">
      <w:tc>
        <w:tcPr>
          <w:tcW w:w="3686" w:type="dxa"/>
          <w:vMerge/>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B15A1" w:rsidRPr="008F2CCC" w:rsidRDefault="003B15A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B15A1" w:rsidRPr="00463339" w:rsidRDefault="003B15A1"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685C71A5"/>
    <w:multiLevelType w:val="hybridMultilevel"/>
    <w:tmpl w:val="7AA216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7EA308DE"/>
    <w:multiLevelType w:val="hybridMultilevel"/>
    <w:tmpl w:val="A4BC373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C4E5ED8">
      <w:start w:val="1"/>
      <w:numFmt w:val="decimal"/>
      <w:lvlText w:val="%4."/>
      <w:lvlJc w:val="left"/>
      <w:pPr>
        <w:ind w:left="3210" w:hanging="690"/>
      </w:pPr>
      <w:rPr>
        <w:rFonts w:ascii="Palatino Linotype" w:eastAsia="Times New Roman" w:hAnsi="Palatino Linotype" w:cs="Arial"/>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0"/>
  </w:num>
  <w:num w:numId="3">
    <w:abstractNumId w:val="6"/>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9"/>
  </w:num>
  <w:num w:numId="7">
    <w:abstractNumId w:val="8"/>
  </w:num>
  <w:num w:numId="8">
    <w:abstractNumId w:val="3"/>
  </w:num>
  <w:num w:numId="9">
    <w:abstractNumId w:val="1"/>
  </w:num>
  <w:num w:numId="10">
    <w:abstractNumId w:val="17"/>
  </w:num>
  <w:num w:numId="11">
    <w:abstractNumId w:val="2"/>
  </w:num>
  <w:num w:numId="12">
    <w:abstractNumId w:val="0"/>
  </w:num>
  <w:num w:numId="13">
    <w:abstractNumId w:val="4"/>
  </w:num>
  <w:num w:numId="14">
    <w:abstractNumId w:val="18"/>
  </w:num>
  <w:num w:numId="15">
    <w:abstractNumId w:val="11"/>
  </w:num>
  <w:num w:numId="16">
    <w:abstractNumId w:val="5"/>
  </w:num>
  <w:num w:numId="17">
    <w:abstractNumId w:val="12"/>
  </w:num>
  <w:num w:numId="18">
    <w:abstractNumId w:val="13"/>
  </w:num>
  <w:num w:numId="19">
    <w:abstractNumId w:val="7"/>
  </w:num>
  <w:num w:numId="2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B65"/>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05DC"/>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6D0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633"/>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18D6"/>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7A8"/>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2A"/>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B11"/>
    <w:rsid w:val="00240C02"/>
    <w:rsid w:val="00241458"/>
    <w:rsid w:val="002419F3"/>
    <w:rsid w:val="00241C56"/>
    <w:rsid w:val="002421FC"/>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1B5"/>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0F0F"/>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957"/>
    <w:rsid w:val="002D79D3"/>
    <w:rsid w:val="002D7C62"/>
    <w:rsid w:val="002E0326"/>
    <w:rsid w:val="002E1112"/>
    <w:rsid w:val="002E1339"/>
    <w:rsid w:val="002E141C"/>
    <w:rsid w:val="002E1819"/>
    <w:rsid w:val="002E1A06"/>
    <w:rsid w:val="002E1BB7"/>
    <w:rsid w:val="002E24A1"/>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517"/>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09EF"/>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15A1"/>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D99"/>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A5D"/>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3BD9"/>
    <w:rsid w:val="004D44C8"/>
    <w:rsid w:val="004D4EEC"/>
    <w:rsid w:val="004D5150"/>
    <w:rsid w:val="004D546C"/>
    <w:rsid w:val="004D5B01"/>
    <w:rsid w:val="004D5D80"/>
    <w:rsid w:val="004D5EF3"/>
    <w:rsid w:val="004D6483"/>
    <w:rsid w:val="004D6B55"/>
    <w:rsid w:val="004D6E2E"/>
    <w:rsid w:val="004E0069"/>
    <w:rsid w:val="004E0611"/>
    <w:rsid w:val="004E1888"/>
    <w:rsid w:val="004E1D8F"/>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9AB"/>
    <w:rsid w:val="004E7E86"/>
    <w:rsid w:val="004F00D5"/>
    <w:rsid w:val="004F033F"/>
    <w:rsid w:val="004F08E9"/>
    <w:rsid w:val="004F144D"/>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0F3F"/>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336"/>
    <w:rsid w:val="005B7AD1"/>
    <w:rsid w:val="005C00D9"/>
    <w:rsid w:val="005C1FEE"/>
    <w:rsid w:val="005C21E7"/>
    <w:rsid w:val="005C267D"/>
    <w:rsid w:val="005C295E"/>
    <w:rsid w:val="005C2995"/>
    <w:rsid w:val="005C2F07"/>
    <w:rsid w:val="005C3141"/>
    <w:rsid w:val="005C3705"/>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230D"/>
    <w:rsid w:val="006731C9"/>
    <w:rsid w:val="0067335C"/>
    <w:rsid w:val="00673A51"/>
    <w:rsid w:val="00673A9F"/>
    <w:rsid w:val="00673E2D"/>
    <w:rsid w:val="0067402B"/>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0EBB"/>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5B1"/>
    <w:rsid w:val="006E4E1A"/>
    <w:rsid w:val="006E5472"/>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6F7F92"/>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CAC"/>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5BE5"/>
    <w:rsid w:val="00766985"/>
    <w:rsid w:val="00766C69"/>
    <w:rsid w:val="00766F36"/>
    <w:rsid w:val="00767A22"/>
    <w:rsid w:val="00767B3E"/>
    <w:rsid w:val="00770379"/>
    <w:rsid w:val="00770433"/>
    <w:rsid w:val="007707A0"/>
    <w:rsid w:val="00770A6A"/>
    <w:rsid w:val="00770C63"/>
    <w:rsid w:val="00770E25"/>
    <w:rsid w:val="00771077"/>
    <w:rsid w:val="00771858"/>
    <w:rsid w:val="00772EB1"/>
    <w:rsid w:val="007731FC"/>
    <w:rsid w:val="0077398E"/>
    <w:rsid w:val="00773CFD"/>
    <w:rsid w:val="00773E39"/>
    <w:rsid w:val="00773E88"/>
    <w:rsid w:val="007742D2"/>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889"/>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7436"/>
    <w:rsid w:val="0079775C"/>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B1E"/>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084"/>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3CD1"/>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2FC"/>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87"/>
    <w:rsid w:val="008718F3"/>
    <w:rsid w:val="00871A0A"/>
    <w:rsid w:val="00871D30"/>
    <w:rsid w:val="00872A08"/>
    <w:rsid w:val="0087324A"/>
    <w:rsid w:val="00873322"/>
    <w:rsid w:val="008741A6"/>
    <w:rsid w:val="00874368"/>
    <w:rsid w:val="008744AE"/>
    <w:rsid w:val="008753E1"/>
    <w:rsid w:val="00875A1A"/>
    <w:rsid w:val="00875F0F"/>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7AD"/>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97"/>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31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8D1"/>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1910"/>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5C"/>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3C33"/>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049"/>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2AB3"/>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5BEE"/>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1"/>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08F1"/>
    <w:rsid w:val="00A80FD8"/>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E60"/>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3E6F"/>
    <w:rsid w:val="00AE4585"/>
    <w:rsid w:val="00AE45DB"/>
    <w:rsid w:val="00AE4B07"/>
    <w:rsid w:val="00AE6058"/>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2DE"/>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4EF2"/>
    <w:rsid w:val="00C25439"/>
    <w:rsid w:val="00C254FD"/>
    <w:rsid w:val="00C263CB"/>
    <w:rsid w:val="00C266A8"/>
    <w:rsid w:val="00C26DD8"/>
    <w:rsid w:val="00C27061"/>
    <w:rsid w:val="00C27064"/>
    <w:rsid w:val="00C2709E"/>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E4C"/>
    <w:rsid w:val="00CA0FFF"/>
    <w:rsid w:val="00CA1AF4"/>
    <w:rsid w:val="00CA217B"/>
    <w:rsid w:val="00CA2D89"/>
    <w:rsid w:val="00CA3B38"/>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40A"/>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3F5"/>
    <w:rsid w:val="00D05CAF"/>
    <w:rsid w:val="00D060F4"/>
    <w:rsid w:val="00D07B90"/>
    <w:rsid w:val="00D07C26"/>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124"/>
    <w:rsid w:val="00D253F8"/>
    <w:rsid w:val="00D255A8"/>
    <w:rsid w:val="00D25733"/>
    <w:rsid w:val="00D25D8E"/>
    <w:rsid w:val="00D26144"/>
    <w:rsid w:val="00D2794B"/>
    <w:rsid w:val="00D27A31"/>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343"/>
    <w:rsid w:val="00D433F1"/>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25F"/>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0649"/>
    <w:rsid w:val="00DF169F"/>
    <w:rsid w:val="00DF1D4F"/>
    <w:rsid w:val="00DF1D8C"/>
    <w:rsid w:val="00DF280F"/>
    <w:rsid w:val="00DF2858"/>
    <w:rsid w:val="00DF2862"/>
    <w:rsid w:val="00DF2D90"/>
    <w:rsid w:val="00DF306F"/>
    <w:rsid w:val="00DF3808"/>
    <w:rsid w:val="00DF3AE3"/>
    <w:rsid w:val="00DF3B39"/>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3D4D"/>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CCA"/>
    <w:rsid w:val="00F31E00"/>
    <w:rsid w:val="00F3244D"/>
    <w:rsid w:val="00F32537"/>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3A3"/>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592"/>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426"/>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452077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7797074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43321-3630-46AF-8C24-50AFCC49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5240</Words>
  <Characters>28820</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2019-04-25T00:31:00Z</cp:lastPrinted>
  <dcterms:created xsi:type="dcterms:W3CDTF">2019-04-12T03:17:00Z</dcterms:created>
  <dcterms:modified xsi:type="dcterms:W3CDTF">2019-05-22T01:13:00Z</dcterms:modified>
</cp:coreProperties>
</file>